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AE3" w:rsidRDefault="00273C1B" w:rsidP="00803AE3">
      <w:pPr>
        <w:pStyle w:val="a3"/>
      </w:pPr>
      <w:r>
        <w:rPr>
          <w:noProof/>
          <w:lang w:eastAsia="uk-UA"/>
        </w:rPr>
        <mc:AlternateContent>
          <mc:Choice Requires="wps">
            <w:drawing>
              <wp:anchor distT="0" distB="0" distL="114300" distR="114300" simplePos="0" relativeHeight="251663360" behindDoc="0" locked="0" layoutInCell="1" allowOverlap="1">
                <wp:simplePos x="0" y="0"/>
                <wp:positionH relativeFrom="margin">
                  <wp:posOffset>3390900</wp:posOffset>
                </wp:positionH>
                <wp:positionV relativeFrom="paragraph">
                  <wp:posOffset>16510</wp:posOffset>
                </wp:positionV>
                <wp:extent cx="2847975" cy="1336675"/>
                <wp:effectExtent l="0" t="0" r="0" b="0"/>
                <wp:wrapNone/>
                <wp:docPr id="5"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33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267pt;margin-top:1.3pt;width:224.25pt;height:105.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" filled="f" stroked="f">
                <v:textbo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273C1B" w:rsidP="00803AE3">
      <w:pPr>
        <w:pStyle w:val="a3"/>
      </w:pPr>
      <w:r>
        <w:rPr>
          <w:noProof/>
          <w:lang w:eastAsia="uk-UA"/>
        </w:rPr>
        <mc:AlternateContent>
          <mc:Choice Requires="wps">
            <w:drawing>
              <wp:anchor distT="0" distB="0" distL="114300" distR="114300" simplePos="0" relativeHeight="251659264" behindDoc="0" locked="0" layoutInCell="1" allowOverlap="1">
                <wp:simplePos x="0" y="0"/>
                <wp:positionH relativeFrom="margin">
                  <wp:posOffset>7695565</wp:posOffset>
                </wp:positionH>
                <wp:positionV relativeFrom="paragraph">
                  <wp:posOffset>443230</wp:posOffset>
                </wp:positionV>
                <wp:extent cx="2790825" cy="1513840"/>
                <wp:effectExtent l="0" t="0" r="0" b="0"/>
                <wp:wrapNone/>
                <wp:docPr id="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05.95pt;margin-top:34.9pt;width:219.75pt;height:11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Ap0w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" filled="f" stroked="f">
                <v:textbo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pPr>
    </w:p>
    <w:p w:rsidR="008D0C5C" w:rsidRDefault="008D0C5C" w:rsidP="00803AE3">
      <w:pPr>
        <w:pStyle w:val="a3"/>
      </w:pPr>
    </w:p>
    <w:p w:rsidR="008D0C5C" w:rsidRDefault="00273C1B" w:rsidP="00803AE3">
      <w:pPr>
        <w:pStyle w:val="a3"/>
      </w:pPr>
      <w:r>
        <w:rPr>
          <w:noProof/>
          <w:lang w:eastAsia="uk-UA"/>
        </w:rPr>
        <mc:AlternateContent>
          <mc:Choice Requires="wps">
            <w:drawing>
              <wp:anchor distT="0" distB="0" distL="114300" distR="114300" simplePos="0" relativeHeight="251661312" behindDoc="0" locked="0" layoutInCell="1" allowOverlap="1">
                <wp:simplePos x="0" y="0"/>
                <wp:positionH relativeFrom="margin">
                  <wp:posOffset>7328535</wp:posOffset>
                </wp:positionH>
                <wp:positionV relativeFrom="paragraph">
                  <wp:posOffset>330835</wp:posOffset>
                </wp:positionV>
                <wp:extent cx="2790825" cy="1513840"/>
                <wp:effectExtent l="0" t="0" r="0" b="0"/>
                <wp:wrapNone/>
                <wp:docPr id="3"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577.05pt;margin-top:26.05pt;width:219.75pt;height:11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gDT1A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" filled="f" stroked="f">
                <v:textbo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rPr>
          <w:sz w:val="30"/>
        </w:rPr>
      </w:pPr>
    </w:p>
    <w:p w:rsidR="00273C1B" w:rsidRDefault="00803AE3" w:rsidP="00273C1B">
      <w:pPr>
        <w:pStyle w:val="11"/>
        <w:tabs>
          <w:tab w:val="left" w:pos="3037"/>
        </w:tabs>
        <w:spacing w:line="322" w:lineRule="exact"/>
        <w:ind w:left="0"/>
      </w:pPr>
      <w:r>
        <w:t>Договір</w:t>
      </w:r>
      <w:r>
        <w:rPr>
          <w:spacing w:val="68"/>
        </w:rPr>
        <w:t xml:space="preserve"> </w:t>
      </w:r>
      <w:r>
        <w:t>№</w:t>
      </w:r>
    </w:p>
    <w:p w:rsidR="00273C1B" w:rsidRDefault="00803AE3" w:rsidP="00273C1B">
      <w:pPr>
        <w:pStyle w:val="11"/>
        <w:tabs>
          <w:tab w:val="left" w:pos="3037"/>
        </w:tabs>
        <w:spacing w:line="322" w:lineRule="exact"/>
        <w:ind w:left="0"/>
        <w:rPr>
          <w:spacing w:val="2"/>
        </w:rPr>
      </w:pPr>
      <w:r>
        <w:t>про</w:t>
      </w:r>
      <w:r>
        <w:rPr>
          <w:spacing w:val="-8"/>
        </w:rPr>
        <w:t xml:space="preserve"> </w:t>
      </w:r>
      <w:r>
        <w:t>відшкодування</w:t>
      </w:r>
      <w:r>
        <w:rPr>
          <w:spacing w:val="-6"/>
        </w:rPr>
        <w:t xml:space="preserve"> </w:t>
      </w:r>
      <w:r>
        <w:t>витрат</w:t>
      </w:r>
      <w:r>
        <w:rPr>
          <w:spacing w:val="-6"/>
        </w:rPr>
        <w:t xml:space="preserve"> </w:t>
      </w:r>
      <w:r>
        <w:t>на</w:t>
      </w:r>
      <w:r>
        <w:rPr>
          <w:spacing w:val="-4"/>
        </w:rPr>
        <w:t xml:space="preserve"> </w:t>
      </w:r>
      <w:r>
        <w:t>встановлення</w:t>
      </w:r>
      <w:r>
        <w:rPr>
          <w:spacing w:val="-67"/>
        </w:rPr>
        <w:t xml:space="preserve"> </w:t>
      </w:r>
      <w:r>
        <w:t>систем</w:t>
      </w:r>
      <w:r>
        <w:rPr>
          <w:spacing w:val="2"/>
        </w:rPr>
        <w:t xml:space="preserve"> </w:t>
      </w:r>
    </w:p>
    <w:p w:rsidR="00803AE3" w:rsidRDefault="00803AE3" w:rsidP="00273C1B">
      <w:pPr>
        <w:pStyle w:val="11"/>
        <w:tabs>
          <w:tab w:val="left" w:pos="3037"/>
        </w:tabs>
        <w:spacing w:line="322" w:lineRule="exact"/>
        <w:ind w:left="0"/>
        <w:rPr>
          <w:b w:val="0"/>
        </w:rPr>
      </w:pPr>
      <w:r>
        <w:t>індивідуального опалення</w:t>
      </w:r>
    </w:p>
    <w:p w:rsidR="00803AE3" w:rsidRPr="008D0C5C" w:rsidRDefault="00803AE3" w:rsidP="00803AE3">
      <w:pPr>
        <w:pStyle w:val="a3"/>
        <w:spacing w:before="6"/>
        <w:rPr>
          <w:b/>
        </w:rPr>
      </w:pPr>
    </w:p>
    <w:p w:rsidR="00803AE3" w:rsidRDefault="00803AE3" w:rsidP="00803AE3">
      <w:pPr>
        <w:pStyle w:val="a3"/>
        <w:tabs>
          <w:tab w:val="left" w:pos="1027"/>
          <w:tab w:val="left" w:pos="2905"/>
          <w:tab w:val="left" w:pos="7182"/>
        </w:tabs>
        <w:ind w:left="331"/>
      </w:pPr>
      <w:r>
        <w:t>«</w:t>
      </w:r>
      <w:r>
        <w:rPr>
          <w:u w:val="single"/>
        </w:rPr>
        <w:tab/>
      </w:r>
      <w:r>
        <w:t>»</w:t>
      </w:r>
      <w:r>
        <w:rPr>
          <w:u w:val="single"/>
        </w:rPr>
        <w:tab/>
      </w:r>
      <w:r>
        <w:t>2021</w:t>
      </w:r>
      <w:r>
        <w:rPr>
          <w:spacing w:val="1"/>
        </w:rPr>
        <w:t xml:space="preserve"> </w:t>
      </w:r>
      <w:r>
        <w:t>року</w:t>
      </w:r>
      <w:r>
        <w:tab/>
      </w:r>
      <w:r w:rsidR="008D0C5C">
        <w:t xml:space="preserve">       </w:t>
      </w:r>
      <w:r>
        <w:t>м.</w:t>
      </w:r>
      <w:r>
        <w:rPr>
          <w:spacing w:val="-7"/>
        </w:rPr>
        <w:t xml:space="preserve"> Нововолинськ</w:t>
      </w:r>
    </w:p>
    <w:p w:rsidR="00803AE3" w:rsidRDefault="00803AE3" w:rsidP="00803AE3">
      <w:pPr>
        <w:pStyle w:val="a3"/>
        <w:rPr>
          <w:sz w:val="30"/>
        </w:rPr>
      </w:pPr>
    </w:p>
    <w:p w:rsidR="00803AE3" w:rsidRDefault="00803AE3" w:rsidP="00803AE3">
      <w:pPr>
        <w:pStyle w:val="a3"/>
        <w:spacing w:before="10"/>
        <w:rPr>
          <w:sz w:val="25"/>
        </w:rPr>
      </w:pPr>
    </w:p>
    <w:p w:rsidR="00803AE3" w:rsidRDefault="00803AE3" w:rsidP="008D0C5C">
      <w:pPr>
        <w:pStyle w:val="a3"/>
        <w:ind w:right="-22" w:firstLine="706"/>
        <w:jc w:val="both"/>
      </w:pPr>
      <w:r>
        <w:t>Начальник управління</w:t>
      </w:r>
      <w:r>
        <w:rPr>
          <w:spacing w:val="1"/>
        </w:rPr>
        <w:t xml:space="preserve"> будівництва та інфраструктури виконавчого комітету Нововолинської </w:t>
      </w:r>
      <w:r>
        <w:t>міської</w:t>
      </w:r>
      <w:r>
        <w:rPr>
          <w:spacing w:val="1"/>
        </w:rPr>
        <w:t xml:space="preserve"> </w:t>
      </w:r>
      <w:r>
        <w:t>ради,</w:t>
      </w:r>
      <w:r>
        <w:rPr>
          <w:spacing w:val="1"/>
        </w:rPr>
        <w:t xml:space="preserve"> </w:t>
      </w:r>
      <w:r>
        <w:t>в</w:t>
      </w:r>
      <w:r>
        <w:rPr>
          <w:spacing w:val="1"/>
        </w:rPr>
        <w:t xml:space="preserve"> </w:t>
      </w:r>
      <w:r>
        <w:t>особі</w:t>
      </w:r>
      <w:r>
        <w:rPr>
          <w:spacing w:val="1"/>
        </w:rPr>
        <w:t xml:space="preserve"> </w:t>
      </w:r>
      <w:r>
        <w:t>начальника</w:t>
      </w:r>
      <w:r>
        <w:rPr>
          <w:spacing w:val="1"/>
        </w:rPr>
        <w:t xml:space="preserve"> </w:t>
      </w:r>
      <w:r>
        <w:t>управління</w:t>
      </w:r>
      <w:r w:rsidR="008D0C5C">
        <w:t xml:space="preserve"> </w:t>
      </w:r>
      <w:r w:rsidR="00273C1B">
        <w:t>________</w:t>
      </w:r>
      <w:r w:rsidR="008D0C5C">
        <w:t>_</w:t>
      </w:r>
      <w:r>
        <w:t>_,</w:t>
      </w:r>
      <w:r>
        <w:rPr>
          <w:spacing w:val="1"/>
        </w:rPr>
        <w:t xml:space="preserve"> </w:t>
      </w:r>
      <w:r>
        <w:t xml:space="preserve">(далі </w:t>
      </w:r>
      <w:r w:rsidR="008D0C5C">
        <w:t>–</w:t>
      </w:r>
      <w:r>
        <w:t xml:space="preserve"> Управління), що діє на підставі Положення про</w:t>
      </w:r>
      <w:r>
        <w:rPr>
          <w:spacing w:val="1"/>
        </w:rPr>
        <w:t xml:space="preserve"> </w:t>
      </w:r>
      <w:r>
        <w:t>управління,</w:t>
      </w:r>
      <w:r>
        <w:rPr>
          <w:spacing w:val="1"/>
        </w:rPr>
        <w:t xml:space="preserve"> </w:t>
      </w:r>
      <w:r>
        <w:t>затвердженого</w:t>
      </w:r>
      <w:r>
        <w:rPr>
          <w:spacing w:val="1"/>
        </w:rPr>
        <w:t xml:space="preserve"> </w:t>
      </w:r>
      <w:r>
        <w:t>рішенням</w:t>
      </w:r>
      <w:r w:rsidR="008D0C5C">
        <w:rPr>
          <w:spacing w:val="1"/>
        </w:rPr>
        <w:t xml:space="preserve"> Нововолинської</w:t>
      </w:r>
      <w:r>
        <w:rPr>
          <w:spacing w:val="1"/>
        </w:rPr>
        <w:t xml:space="preserve"> </w:t>
      </w:r>
      <w:r>
        <w:t>міської</w:t>
      </w:r>
      <w:r>
        <w:rPr>
          <w:spacing w:val="1"/>
        </w:rPr>
        <w:t xml:space="preserve"> </w:t>
      </w:r>
      <w:r>
        <w:t>ради</w:t>
      </w:r>
      <w:r>
        <w:rPr>
          <w:spacing w:val="1"/>
        </w:rPr>
        <w:t xml:space="preserve"> </w:t>
      </w:r>
      <w:r>
        <w:t>від 25 лютого</w:t>
      </w:r>
      <w:r>
        <w:rPr>
          <w:spacing w:val="1"/>
        </w:rPr>
        <w:t xml:space="preserve"> </w:t>
      </w:r>
      <w:r>
        <w:t>2021</w:t>
      </w:r>
      <w:r>
        <w:rPr>
          <w:spacing w:val="1"/>
        </w:rPr>
        <w:t xml:space="preserve"> </w:t>
      </w:r>
      <w:r>
        <w:t>року</w:t>
      </w:r>
      <w:r>
        <w:rPr>
          <w:spacing w:val="1"/>
        </w:rPr>
        <w:t xml:space="preserve"> </w:t>
      </w:r>
      <w:r>
        <w:t>№4/21</w:t>
      </w:r>
      <w:r>
        <w:rPr>
          <w:spacing w:val="1"/>
        </w:rPr>
        <w:t xml:space="preserve"> </w:t>
      </w:r>
      <w:r>
        <w:t>та</w:t>
      </w:r>
      <w:r>
        <w:rPr>
          <w:spacing w:val="1"/>
        </w:rPr>
        <w:t xml:space="preserve"> </w:t>
      </w:r>
      <w:r>
        <w:t>в</w:t>
      </w:r>
      <w:r>
        <w:rPr>
          <w:spacing w:val="1"/>
        </w:rPr>
        <w:t xml:space="preserve"> </w:t>
      </w:r>
      <w:r>
        <w:t>рамках</w:t>
      </w:r>
      <w:r>
        <w:rPr>
          <w:spacing w:val="1"/>
        </w:rPr>
        <w:t xml:space="preserve"> </w:t>
      </w:r>
      <w:r>
        <w:t>Програми</w:t>
      </w:r>
      <w:r>
        <w:rPr>
          <w:spacing w:val="1"/>
        </w:rPr>
        <w:t xml:space="preserve"> </w:t>
      </w:r>
      <w:r>
        <w:t>оптимізації</w:t>
      </w:r>
      <w:r>
        <w:rPr>
          <w:spacing w:val="1"/>
        </w:rPr>
        <w:t xml:space="preserve"> </w:t>
      </w:r>
      <w:r>
        <w:t>системи</w:t>
      </w:r>
      <w:r>
        <w:rPr>
          <w:spacing w:val="1"/>
        </w:rPr>
        <w:t xml:space="preserve"> </w:t>
      </w:r>
      <w:r>
        <w:t>теплопостачання Нововолинської міської територіальної громади на 2021-2025 роки (далі - Програма), з</w:t>
      </w:r>
      <w:r>
        <w:rPr>
          <w:spacing w:val="1"/>
        </w:rPr>
        <w:t xml:space="preserve"> </w:t>
      </w:r>
      <w:r>
        <w:t>однієї сторони, та ПІБ, ідентифікаційний номер, (далі – Заявник), далі разом</w:t>
      </w:r>
      <w:r>
        <w:rPr>
          <w:spacing w:val="1"/>
        </w:rPr>
        <w:t xml:space="preserve"> </w:t>
      </w:r>
      <w:r>
        <w:t>іменовані</w:t>
      </w:r>
      <w:r>
        <w:rPr>
          <w:spacing w:val="1"/>
        </w:rPr>
        <w:t xml:space="preserve"> </w:t>
      </w:r>
      <w:r>
        <w:t>Сторони,</w:t>
      </w:r>
      <w:r>
        <w:rPr>
          <w:spacing w:val="1"/>
        </w:rPr>
        <w:t xml:space="preserve"> </w:t>
      </w:r>
      <w:r>
        <w:t>а</w:t>
      </w:r>
      <w:r>
        <w:rPr>
          <w:spacing w:val="1"/>
        </w:rPr>
        <w:t xml:space="preserve"> </w:t>
      </w:r>
      <w:r>
        <w:t>окремо</w:t>
      </w:r>
      <w:r>
        <w:rPr>
          <w:spacing w:val="1"/>
        </w:rPr>
        <w:t xml:space="preserve"> </w:t>
      </w:r>
      <w:r>
        <w:t>–</w:t>
      </w:r>
      <w:r>
        <w:rPr>
          <w:spacing w:val="1"/>
        </w:rPr>
        <w:t xml:space="preserve"> </w:t>
      </w:r>
      <w:r>
        <w:t>Сторона,</w:t>
      </w:r>
      <w:r>
        <w:rPr>
          <w:spacing w:val="1"/>
        </w:rPr>
        <w:t xml:space="preserve"> </w:t>
      </w:r>
      <w:r>
        <w:t>уклали</w:t>
      </w:r>
      <w:r>
        <w:rPr>
          <w:spacing w:val="1"/>
        </w:rPr>
        <w:t xml:space="preserve"> </w:t>
      </w:r>
      <w:r>
        <w:t>Договір</w:t>
      </w:r>
      <w:r>
        <w:rPr>
          <w:spacing w:val="1"/>
        </w:rPr>
        <w:t xml:space="preserve"> </w:t>
      </w:r>
      <w:r>
        <w:t>надання</w:t>
      </w:r>
      <w:r>
        <w:rPr>
          <w:spacing w:val="1"/>
        </w:rPr>
        <w:t xml:space="preserve"> </w:t>
      </w:r>
      <w:r>
        <w:t>безповоротної</w:t>
      </w:r>
      <w:r>
        <w:rPr>
          <w:spacing w:val="-5"/>
        </w:rPr>
        <w:t xml:space="preserve"> </w:t>
      </w:r>
      <w:r>
        <w:t>фінансової</w:t>
      </w:r>
      <w:r>
        <w:rPr>
          <w:spacing w:val="-4"/>
        </w:rPr>
        <w:t xml:space="preserve"> </w:t>
      </w:r>
      <w:r>
        <w:t>допомоги про</w:t>
      </w:r>
      <w:r>
        <w:rPr>
          <w:spacing w:val="6"/>
        </w:rPr>
        <w:t xml:space="preserve"> </w:t>
      </w:r>
      <w:r>
        <w:t>наступне:</w:t>
      </w:r>
    </w:p>
    <w:p w:rsidR="00803AE3" w:rsidRDefault="00803AE3" w:rsidP="008D0C5C">
      <w:pPr>
        <w:pStyle w:val="a3"/>
        <w:spacing w:before="7"/>
        <w:ind w:right="-22"/>
      </w:pPr>
    </w:p>
    <w:p w:rsidR="008D0C5C" w:rsidRDefault="00803AE3" w:rsidP="008D0C5C">
      <w:pPr>
        <w:pStyle w:val="11"/>
        <w:numPr>
          <w:ilvl w:val="0"/>
          <w:numId w:val="17"/>
        </w:numPr>
        <w:tabs>
          <w:tab w:val="left" w:pos="1843"/>
          <w:tab w:val="left" w:pos="2977"/>
          <w:tab w:val="left" w:pos="4820"/>
        </w:tabs>
        <w:spacing w:line="320" w:lineRule="exact"/>
        <w:ind w:right="-22"/>
      </w:pPr>
      <w:r>
        <w:t>Загальні</w:t>
      </w:r>
      <w:r>
        <w:rPr>
          <w:spacing w:val="-7"/>
        </w:rPr>
        <w:t xml:space="preserve"> </w:t>
      </w:r>
      <w:r>
        <w:t>положення</w:t>
      </w:r>
    </w:p>
    <w:p w:rsidR="00803AE3" w:rsidRPr="008D0C5C" w:rsidRDefault="008D0C5C" w:rsidP="008D0C5C">
      <w:pPr>
        <w:pStyle w:val="11"/>
        <w:tabs>
          <w:tab w:val="left" w:pos="709"/>
          <w:tab w:val="left" w:pos="2977"/>
          <w:tab w:val="left" w:pos="4820"/>
        </w:tabs>
        <w:spacing w:line="320" w:lineRule="exact"/>
        <w:ind w:left="0" w:right="-22"/>
        <w:jc w:val="both"/>
        <w:rPr>
          <w:b w:val="0"/>
        </w:rPr>
      </w:pPr>
      <w:r>
        <w:rPr>
          <w:b w:val="0"/>
        </w:rPr>
        <w:tab/>
      </w:r>
      <w:r w:rsidR="00803AE3" w:rsidRPr="008D0C5C">
        <w:rPr>
          <w:b w:val="0"/>
        </w:rPr>
        <w:t>В</w:t>
      </w:r>
      <w:r w:rsidR="00803AE3" w:rsidRPr="008D0C5C">
        <w:rPr>
          <w:b w:val="0"/>
          <w:spacing w:val="1"/>
        </w:rPr>
        <w:t xml:space="preserve"> </w:t>
      </w:r>
      <w:r w:rsidR="00803AE3" w:rsidRPr="008D0C5C">
        <w:rPr>
          <w:b w:val="0"/>
        </w:rPr>
        <w:t>порядку</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умовах,</w:t>
      </w:r>
      <w:r w:rsidR="00803AE3" w:rsidRPr="008D0C5C">
        <w:rPr>
          <w:b w:val="0"/>
          <w:spacing w:val="1"/>
        </w:rPr>
        <w:t xml:space="preserve"> </w:t>
      </w:r>
      <w:r w:rsidR="00803AE3" w:rsidRPr="008D0C5C">
        <w:rPr>
          <w:b w:val="0"/>
        </w:rPr>
        <w:t>визначених</w:t>
      </w:r>
      <w:r w:rsidR="00803AE3" w:rsidRPr="008D0C5C">
        <w:rPr>
          <w:b w:val="0"/>
          <w:spacing w:val="1"/>
        </w:rPr>
        <w:t xml:space="preserve"> </w:t>
      </w:r>
      <w:r w:rsidR="00803AE3" w:rsidRPr="008D0C5C">
        <w:rPr>
          <w:b w:val="0"/>
        </w:rPr>
        <w:t>цим</w:t>
      </w:r>
      <w:r w:rsidR="00803AE3" w:rsidRPr="008D0C5C">
        <w:rPr>
          <w:b w:val="0"/>
          <w:spacing w:val="1"/>
        </w:rPr>
        <w:t xml:space="preserve"> </w:t>
      </w:r>
      <w:r w:rsidR="00803AE3" w:rsidRPr="008D0C5C">
        <w:rPr>
          <w:b w:val="0"/>
        </w:rPr>
        <w:t>Договором,</w:t>
      </w:r>
      <w:r w:rsidR="00803AE3" w:rsidRPr="008D0C5C">
        <w:rPr>
          <w:b w:val="0"/>
          <w:spacing w:val="1"/>
        </w:rPr>
        <w:t xml:space="preserve"> </w:t>
      </w:r>
      <w:r w:rsidR="00803AE3" w:rsidRPr="008D0C5C">
        <w:rPr>
          <w:b w:val="0"/>
        </w:rPr>
        <w:t>Заявник</w:t>
      </w:r>
      <w:r w:rsidR="00803AE3" w:rsidRPr="008D0C5C">
        <w:rPr>
          <w:b w:val="0"/>
          <w:spacing w:val="1"/>
        </w:rPr>
        <w:t xml:space="preserve"> </w:t>
      </w:r>
      <w:r w:rsidR="00803AE3" w:rsidRPr="008D0C5C">
        <w:rPr>
          <w:b w:val="0"/>
        </w:rPr>
        <w:t>зобов’язується</w:t>
      </w:r>
      <w:r w:rsidR="00803AE3" w:rsidRPr="008D0C5C">
        <w:rPr>
          <w:b w:val="0"/>
          <w:spacing w:val="1"/>
        </w:rPr>
        <w:t xml:space="preserve"> </w:t>
      </w:r>
      <w:r w:rsidR="00803AE3" w:rsidRPr="008D0C5C">
        <w:rPr>
          <w:b w:val="0"/>
        </w:rPr>
        <w:t>виконати</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визначені</w:t>
      </w:r>
      <w:r w:rsidR="00803AE3" w:rsidRPr="008D0C5C">
        <w:rPr>
          <w:b w:val="0"/>
          <w:spacing w:val="1"/>
        </w:rPr>
        <w:t xml:space="preserve"> </w:t>
      </w:r>
      <w:r w:rsidR="00803AE3" w:rsidRPr="008D0C5C">
        <w:rPr>
          <w:b w:val="0"/>
        </w:rPr>
        <w:t>в</w:t>
      </w:r>
      <w:r w:rsidR="00803AE3" w:rsidRPr="008D0C5C">
        <w:rPr>
          <w:b w:val="0"/>
          <w:spacing w:val="1"/>
        </w:rPr>
        <w:t xml:space="preserve"> </w:t>
      </w:r>
      <w:r w:rsidR="00803AE3" w:rsidRPr="008D0C5C">
        <w:rPr>
          <w:b w:val="0"/>
        </w:rPr>
        <w:t>Програмі</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цього</w:t>
      </w:r>
      <w:r w:rsidR="00803AE3" w:rsidRPr="008D0C5C">
        <w:rPr>
          <w:b w:val="0"/>
          <w:spacing w:val="1"/>
        </w:rPr>
        <w:t xml:space="preserve"> </w:t>
      </w:r>
      <w:r w:rsidR="00803AE3" w:rsidRPr="008D0C5C">
        <w:rPr>
          <w:b w:val="0"/>
        </w:rPr>
        <w:t>Договору, а Управління передати</w:t>
      </w:r>
      <w:r w:rsidR="00803AE3" w:rsidRPr="008D0C5C">
        <w:rPr>
          <w:b w:val="0"/>
          <w:spacing w:val="1"/>
        </w:rPr>
        <w:t xml:space="preserve"> </w:t>
      </w:r>
      <w:r w:rsidR="00803AE3" w:rsidRPr="008D0C5C">
        <w:rPr>
          <w:b w:val="0"/>
        </w:rPr>
        <w:t>у власність Заявнику кошти з цільовим</w:t>
      </w:r>
      <w:r w:rsidR="00803AE3" w:rsidRPr="008D0C5C">
        <w:rPr>
          <w:b w:val="0"/>
          <w:spacing w:val="1"/>
        </w:rPr>
        <w:t xml:space="preserve"> </w:t>
      </w:r>
      <w:r w:rsidR="00803AE3" w:rsidRPr="008D0C5C">
        <w:rPr>
          <w:b w:val="0"/>
        </w:rPr>
        <w:t>призначенням:</w:t>
      </w:r>
      <w:r w:rsidR="00803AE3" w:rsidRPr="008D0C5C">
        <w:rPr>
          <w:b w:val="0"/>
          <w:spacing w:val="1"/>
        </w:rPr>
        <w:t xml:space="preserve"> </w:t>
      </w:r>
      <w:r w:rsidR="00803AE3" w:rsidRPr="008D0C5C">
        <w:rPr>
          <w:b w:val="0"/>
        </w:rPr>
        <w:t>відшкодування</w:t>
      </w:r>
      <w:r w:rsidR="00803AE3" w:rsidRPr="008D0C5C">
        <w:rPr>
          <w:b w:val="0"/>
          <w:spacing w:val="1"/>
        </w:rPr>
        <w:t xml:space="preserve"> </w:t>
      </w:r>
      <w:r w:rsidR="00803AE3" w:rsidRPr="008D0C5C">
        <w:rPr>
          <w:b w:val="0"/>
        </w:rPr>
        <w:t>витрат</w:t>
      </w:r>
      <w:r w:rsidR="00803AE3" w:rsidRPr="008D0C5C">
        <w:rPr>
          <w:b w:val="0"/>
          <w:spacing w:val="1"/>
        </w:rPr>
        <w:t xml:space="preserve"> </w:t>
      </w:r>
      <w:r w:rsidR="00803AE3" w:rsidRPr="008D0C5C">
        <w:rPr>
          <w:b w:val="0"/>
        </w:rPr>
        <w:t>Заявника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встановлення</w:t>
      </w:r>
      <w:r w:rsidR="00803AE3" w:rsidRPr="008D0C5C">
        <w:rPr>
          <w:b w:val="0"/>
          <w:spacing w:val="1"/>
        </w:rPr>
        <w:t xml:space="preserve"> </w:t>
      </w:r>
      <w:r w:rsidR="00803AE3" w:rsidRPr="008D0C5C">
        <w:rPr>
          <w:b w:val="0"/>
        </w:rPr>
        <w:t>систем</w:t>
      </w:r>
      <w:r w:rsidR="00803AE3" w:rsidRPr="008D0C5C">
        <w:rPr>
          <w:b w:val="0"/>
          <w:spacing w:val="-67"/>
        </w:rPr>
        <w:t xml:space="preserve"> </w:t>
      </w:r>
      <w:r w:rsidR="00803AE3" w:rsidRPr="008D0C5C">
        <w:rPr>
          <w:b w:val="0"/>
        </w:rPr>
        <w:t>індивідуального</w:t>
      </w:r>
      <w:r w:rsidR="00803AE3" w:rsidRPr="008D0C5C">
        <w:rPr>
          <w:b w:val="0"/>
          <w:spacing w:val="-2"/>
        </w:rPr>
        <w:t xml:space="preserve"> </w:t>
      </w:r>
      <w:r w:rsidR="00803AE3" w:rsidRPr="008D0C5C">
        <w:rPr>
          <w:b w:val="0"/>
        </w:rPr>
        <w:t>опалення за умовами</w:t>
      </w:r>
      <w:r w:rsidR="00803AE3" w:rsidRPr="008D0C5C">
        <w:rPr>
          <w:b w:val="0"/>
          <w:spacing w:val="4"/>
        </w:rPr>
        <w:t xml:space="preserve"> </w:t>
      </w:r>
      <w:r w:rsidR="00803AE3" w:rsidRPr="008D0C5C">
        <w:rPr>
          <w:b w:val="0"/>
        </w:rPr>
        <w:t>Програми</w:t>
      </w:r>
      <w:r w:rsidR="00803AE3" w:rsidRPr="008D0C5C">
        <w:rPr>
          <w:b w:val="0"/>
          <w:spacing w:val="-2"/>
        </w:rPr>
        <w:t xml:space="preserve"> </w:t>
      </w:r>
      <w:r w:rsidR="00803AE3" w:rsidRPr="008D0C5C">
        <w:rPr>
          <w:b w:val="0"/>
        </w:rPr>
        <w:t>та цього</w:t>
      </w:r>
      <w:r w:rsidR="00803AE3" w:rsidRPr="008D0C5C">
        <w:rPr>
          <w:b w:val="0"/>
          <w:spacing w:val="-2"/>
        </w:rPr>
        <w:t xml:space="preserve"> </w:t>
      </w:r>
      <w:r w:rsidR="00803AE3" w:rsidRPr="008D0C5C">
        <w:rPr>
          <w:b w:val="0"/>
        </w:rPr>
        <w:t>Договору.</w:t>
      </w:r>
    </w:p>
    <w:p w:rsidR="00803AE3" w:rsidRDefault="00803AE3" w:rsidP="008D0C5C">
      <w:pPr>
        <w:pStyle w:val="a3"/>
        <w:spacing w:before="1"/>
        <w:ind w:right="-22"/>
      </w:pPr>
    </w:p>
    <w:p w:rsidR="00803AE3" w:rsidRDefault="00803AE3" w:rsidP="008D0C5C">
      <w:pPr>
        <w:pStyle w:val="11"/>
        <w:numPr>
          <w:ilvl w:val="0"/>
          <w:numId w:val="17"/>
        </w:numPr>
        <w:tabs>
          <w:tab w:val="left" w:pos="2243"/>
        </w:tabs>
        <w:spacing w:line="322" w:lineRule="exact"/>
        <w:ind w:right="-22"/>
      </w:pPr>
      <w:r>
        <w:t>Термінологія,</w:t>
      </w:r>
      <w:r>
        <w:rPr>
          <w:spacing w:val="1"/>
        </w:rPr>
        <w:t xml:space="preserve"> </w:t>
      </w:r>
      <w:r>
        <w:t>що</w:t>
      </w:r>
      <w:r>
        <w:rPr>
          <w:spacing w:val="-8"/>
        </w:rPr>
        <w:t xml:space="preserve"> </w:t>
      </w:r>
      <w:r>
        <w:t>застосовується</w:t>
      </w:r>
      <w:r>
        <w:rPr>
          <w:spacing w:val="-7"/>
        </w:rPr>
        <w:t xml:space="preserve"> </w:t>
      </w:r>
      <w:r>
        <w:t>в</w:t>
      </w:r>
      <w:r>
        <w:rPr>
          <w:spacing w:val="-6"/>
        </w:rPr>
        <w:t xml:space="preserve"> </w:t>
      </w:r>
      <w:r>
        <w:t>Договорі:</w:t>
      </w:r>
    </w:p>
    <w:p w:rsidR="00803AE3" w:rsidRDefault="00803AE3" w:rsidP="008D0C5C">
      <w:pPr>
        <w:pStyle w:val="a3"/>
        <w:ind w:right="-22" w:firstLine="706"/>
        <w:jc w:val="both"/>
      </w:pPr>
      <w:r>
        <w:t>Заявник - фізична особа, споживач послуг централізованого опалення,</w:t>
      </w:r>
      <w:r>
        <w:rPr>
          <w:spacing w:val="1"/>
        </w:rPr>
        <w:t xml:space="preserve"> </w:t>
      </w:r>
      <w:r>
        <w:t>яка заявила про своє право на відмову від отримання послуг центрального</w:t>
      </w:r>
      <w:r>
        <w:rPr>
          <w:spacing w:val="1"/>
        </w:rPr>
        <w:t xml:space="preserve"> </w:t>
      </w:r>
      <w:r>
        <w:t>опалення</w:t>
      </w:r>
      <w:r>
        <w:rPr>
          <w:spacing w:val="1"/>
        </w:rPr>
        <w:t xml:space="preserve"> </w:t>
      </w:r>
      <w:r>
        <w:t>і</w:t>
      </w:r>
      <w:r>
        <w:rPr>
          <w:spacing w:val="1"/>
        </w:rPr>
        <w:t xml:space="preserve"> </w:t>
      </w:r>
      <w:r>
        <w:t>гарячого</w:t>
      </w:r>
      <w:r>
        <w:rPr>
          <w:spacing w:val="1"/>
        </w:rPr>
        <w:t xml:space="preserve"> </w:t>
      </w:r>
      <w:r>
        <w:t>водопостачання,</w:t>
      </w:r>
      <w:r>
        <w:rPr>
          <w:spacing w:val="1"/>
        </w:rPr>
        <w:t xml:space="preserve"> </w:t>
      </w:r>
      <w:r>
        <w:t>прийняла</w:t>
      </w:r>
      <w:r>
        <w:rPr>
          <w:spacing w:val="1"/>
        </w:rPr>
        <w:t xml:space="preserve"> </w:t>
      </w:r>
      <w:r>
        <w:t>рішення</w:t>
      </w:r>
      <w:r>
        <w:rPr>
          <w:spacing w:val="1"/>
        </w:rPr>
        <w:t xml:space="preserve"> </w:t>
      </w:r>
      <w:r>
        <w:t>про</w:t>
      </w:r>
      <w:r>
        <w:rPr>
          <w:spacing w:val="1"/>
        </w:rPr>
        <w:t xml:space="preserve"> </w:t>
      </w:r>
      <w:r>
        <w:t>участь</w:t>
      </w:r>
      <w:r>
        <w:rPr>
          <w:spacing w:val="70"/>
        </w:rPr>
        <w:t xml:space="preserve"> </w:t>
      </w:r>
      <w:r>
        <w:t>у</w:t>
      </w:r>
      <w:r>
        <w:rPr>
          <w:spacing w:val="1"/>
        </w:rPr>
        <w:t xml:space="preserve"> </w:t>
      </w:r>
      <w:r>
        <w:t>Програмі</w:t>
      </w:r>
      <w:r>
        <w:rPr>
          <w:spacing w:val="-5"/>
        </w:rPr>
        <w:t xml:space="preserve"> </w:t>
      </w:r>
      <w:r>
        <w:t>та</w:t>
      </w:r>
      <w:r>
        <w:rPr>
          <w:spacing w:val="1"/>
        </w:rPr>
        <w:t xml:space="preserve"> </w:t>
      </w:r>
      <w:r>
        <w:t>відповідає</w:t>
      </w:r>
      <w:r>
        <w:rPr>
          <w:spacing w:val="7"/>
        </w:rPr>
        <w:t xml:space="preserve"> </w:t>
      </w:r>
      <w:r>
        <w:t>умовам</w:t>
      </w:r>
      <w:r>
        <w:rPr>
          <w:spacing w:val="2"/>
        </w:rPr>
        <w:t xml:space="preserve"> </w:t>
      </w:r>
      <w:r>
        <w:t>Програми.</w:t>
      </w:r>
    </w:p>
    <w:p w:rsidR="00803AE3" w:rsidRDefault="008D0C5C" w:rsidP="008D0C5C">
      <w:pPr>
        <w:pStyle w:val="a3"/>
        <w:tabs>
          <w:tab w:val="left" w:pos="6193"/>
        </w:tabs>
        <w:ind w:right="-22" w:firstLine="706"/>
        <w:jc w:val="both"/>
      </w:pPr>
      <w:r>
        <w:t>Програма –</w:t>
      </w:r>
      <w:r w:rsidR="00803AE3">
        <w:rPr>
          <w:spacing w:val="1"/>
        </w:rPr>
        <w:t xml:space="preserve"> </w:t>
      </w:r>
      <w:r>
        <w:t>програма оптимізації системи</w:t>
      </w:r>
      <w:r w:rsidR="00803AE3">
        <w:t xml:space="preserve"> теплопостачання    Нововолинської міської територіальної громади на</w:t>
      </w:r>
      <w:r w:rsidR="00803AE3">
        <w:rPr>
          <w:spacing w:val="1"/>
        </w:rPr>
        <w:t xml:space="preserve"> </w:t>
      </w:r>
      <w:r w:rsidR="00803AE3">
        <w:t>2021-2025</w:t>
      </w:r>
      <w:r w:rsidR="00803AE3">
        <w:rPr>
          <w:spacing w:val="1"/>
        </w:rPr>
        <w:t xml:space="preserve"> </w:t>
      </w:r>
      <w:r w:rsidR="00803AE3">
        <w:t>роки,</w:t>
      </w:r>
      <w:r w:rsidR="00803AE3">
        <w:rPr>
          <w:spacing w:val="1"/>
        </w:rPr>
        <w:t xml:space="preserve"> </w:t>
      </w:r>
      <w:r w:rsidR="00803AE3" w:rsidRPr="008D0C5C">
        <w:rPr>
          <w:color w:val="000000" w:themeColor="text1"/>
        </w:rPr>
        <w:t>затверджена</w:t>
      </w:r>
      <w:r w:rsidR="00803AE3" w:rsidRPr="008D0C5C">
        <w:rPr>
          <w:color w:val="000000" w:themeColor="text1"/>
          <w:spacing w:val="71"/>
        </w:rPr>
        <w:t xml:space="preserve"> </w:t>
      </w:r>
      <w:r w:rsidR="00803AE3" w:rsidRPr="008D0C5C">
        <w:rPr>
          <w:color w:val="000000" w:themeColor="text1"/>
        </w:rPr>
        <w:t>рішенням</w:t>
      </w:r>
      <w:r w:rsidR="00803AE3" w:rsidRPr="008D0C5C">
        <w:rPr>
          <w:color w:val="000000" w:themeColor="text1"/>
          <w:spacing w:val="1"/>
        </w:rPr>
        <w:t xml:space="preserve"> Нововолинської </w:t>
      </w:r>
      <w:r w:rsidR="00803AE3" w:rsidRPr="008D0C5C">
        <w:rPr>
          <w:color w:val="000000" w:themeColor="text1"/>
        </w:rPr>
        <w:t>міської</w:t>
      </w:r>
      <w:r w:rsidR="00803AE3" w:rsidRPr="008D0C5C">
        <w:rPr>
          <w:color w:val="000000" w:themeColor="text1"/>
          <w:spacing w:val="-6"/>
        </w:rPr>
        <w:t xml:space="preserve"> </w:t>
      </w:r>
      <w:r w:rsidR="00803AE3" w:rsidRPr="008D0C5C">
        <w:rPr>
          <w:color w:val="000000" w:themeColor="text1"/>
        </w:rPr>
        <w:t>ради</w:t>
      </w:r>
      <w:r w:rsidR="00803AE3" w:rsidRPr="008D0C5C">
        <w:rPr>
          <w:color w:val="000000" w:themeColor="text1"/>
          <w:spacing w:val="-1"/>
        </w:rPr>
        <w:t xml:space="preserve"> </w:t>
      </w:r>
      <w:r w:rsidR="00803AE3" w:rsidRPr="008D0C5C">
        <w:rPr>
          <w:color w:val="000000" w:themeColor="text1"/>
        </w:rPr>
        <w:t>від</w:t>
      </w:r>
      <w:r w:rsidR="00803AE3">
        <w:rPr>
          <w:color w:val="FF0000"/>
          <w:spacing w:val="1"/>
        </w:rPr>
        <w:t xml:space="preserve"> </w:t>
      </w:r>
      <w:r w:rsidR="00803AE3" w:rsidRPr="008D0C5C">
        <w:rPr>
          <w:color w:val="000000" w:themeColor="text1"/>
        </w:rPr>
        <w:t>«</w:t>
      </w:r>
      <w:r w:rsidR="00D64343">
        <w:rPr>
          <w:color w:val="000000" w:themeColor="text1"/>
        </w:rPr>
        <w:softHyphen/>
      </w:r>
      <w:r w:rsidR="00D64343">
        <w:rPr>
          <w:color w:val="000000" w:themeColor="text1"/>
        </w:rPr>
        <w:softHyphen/>
        <w:t>28</w:t>
      </w:r>
      <w:r w:rsidR="00803AE3" w:rsidRPr="008D0C5C">
        <w:rPr>
          <w:color w:val="000000" w:themeColor="text1"/>
        </w:rPr>
        <w:t>» травня 2021</w:t>
      </w:r>
      <w:r w:rsidR="00803AE3" w:rsidRPr="008D0C5C">
        <w:rPr>
          <w:color w:val="000000" w:themeColor="text1"/>
          <w:spacing w:val="1"/>
        </w:rPr>
        <w:t xml:space="preserve"> </w:t>
      </w:r>
      <w:r>
        <w:rPr>
          <w:color w:val="000000" w:themeColor="text1"/>
        </w:rPr>
        <w:t>року</w:t>
      </w:r>
      <w:r w:rsidR="00803AE3" w:rsidRPr="008D0C5C">
        <w:rPr>
          <w:color w:val="000000" w:themeColor="text1"/>
          <w:spacing w:val="5"/>
        </w:rPr>
        <w:t xml:space="preserve"> </w:t>
      </w:r>
      <w:r w:rsidR="00803AE3" w:rsidRPr="008D0C5C">
        <w:rPr>
          <w:color w:val="000000" w:themeColor="text1"/>
        </w:rPr>
        <w:t>№</w:t>
      </w:r>
      <w:r w:rsidR="00D64343">
        <w:rPr>
          <w:color w:val="000000" w:themeColor="text1"/>
        </w:rPr>
        <w:t>____</w:t>
      </w:r>
      <w:bookmarkStart w:id="0" w:name="_GoBack"/>
      <w:bookmarkEnd w:id="0"/>
      <w:r w:rsidR="00D64343">
        <w:rPr>
          <w:color w:val="000000" w:themeColor="text1"/>
        </w:rPr>
        <w:t>.</w:t>
      </w:r>
      <w:r w:rsidR="00803AE3">
        <w:rPr>
          <w:color w:val="FF0000"/>
          <w:spacing w:val="67"/>
          <w:u w:val="single" w:color="FE0000"/>
        </w:rPr>
        <w:t xml:space="preserve"> </w:t>
      </w:r>
    </w:p>
    <w:p w:rsidR="008D0C5C" w:rsidRDefault="00803AE3" w:rsidP="008D0C5C">
      <w:pPr>
        <w:pStyle w:val="a3"/>
        <w:ind w:right="-22" w:firstLine="706"/>
        <w:jc w:val="both"/>
      </w:pPr>
      <w:r>
        <w:t>Проект</w:t>
      </w:r>
      <w:r>
        <w:rPr>
          <w:spacing w:val="1"/>
        </w:rPr>
        <w:t xml:space="preserve"> </w:t>
      </w:r>
      <w:r>
        <w:t>–</w:t>
      </w:r>
      <w:r>
        <w:rPr>
          <w:spacing w:val="1"/>
        </w:rPr>
        <w:t xml:space="preserve"> </w:t>
      </w:r>
      <w:r>
        <w:t>проект</w:t>
      </w:r>
      <w:r>
        <w:rPr>
          <w:spacing w:val="1"/>
        </w:rPr>
        <w:t xml:space="preserve"> </w:t>
      </w:r>
      <w:r>
        <w:t>індивідуального</w:t>
      </w:r>
      <w:r>
        <w:rPr>
          <w:spacing w:val="1"/>
        </w:rPr>
        <w:t xml:space="preserve"> </w:t>
      </w:r>
      <w:r>
        <w:t>(автономного)</w:t>
      </w:r>
      <w:r>
        <w:rPr>
          <w:spacing w:val="1"/>
        </w:rPr>
        <w:t xml:space="preserve"> </w:t>
      </w:r>
      <w:r>
        <w:t>теплопостачання</w:t>
      </w:r>
      <w:r>
        <w:rPr>
          <w:spacing w:val="1"/>
        </w:rPr>
        <w:t xml:space="preserve"> </w:t>
      </w:r>
      <w:r>
        <w:t>і</w:t>
      </w:r>
      <w:r>
        <w:rPr>
          <w:spacing w:val="1"/>
        </w:rPr>
        <w:t xml:space="preserve"> </w:t>
      </w:r>
      <w:r>
        <w:t>відокремлення</w:t>
      </w:r>
      <w:r>
        <w:rPr>
          <w:spacing w:val="1"/>
        </w:rPr>
        <w:t xml:space="preserve"> </w:t>
      </w:r>
      <w:r>
        <w:t>від</w:t>
      </w:r>
      <w:r>
        <w:rPr>
          <w:spacing w:val="1"/>
        </w:rPr>
        <w:t xml:space="preserve"> </w:t>
      </w:r>
      <w:r>
        <w:t>мереж</w:t>
      </w:r>
      <w:r>
        <w:rPr>
          <w:spacing w:val="1"/>
        </w:rPr>
        <w:t xml:space="preserve"> </w:t>
      </w:r>
      <w:r>
        <w:t>центрального</w:t>
      </w:r>
      <w:r>
        <w:rPr>
          <w:spacing w:val="1"/>
        </w:rPr>
        <w:t xml:space="preserve"> </w:t>
      </w:r>
      <w:r>
        <w:t>опалення</w:t>
      </w:r>
      <w:r>
        <w:rPr>
          <w:spacing w:val="1"/>
        </w:rPr>
        <w:t xml:space="preserve"> </w:t>
      </w:r>
      <w:r>
        <w:t>(ЦО)</w:t>
      </w:r>
      <w:r>
        <w:rPr>
          <w:spacing w:val="1"/>
        </w:rPr>
        <w:t xml:space="preserve"> </w:t>
      </w:r>
      <w:r>
        <w:t>і</w:t>
      </w:r>
      <w:r>
        <w:rPr>
          <w:spacing w:val="1"/>
        </w:rPr>
        <w:t xml:space="preserve"> </w:t>
      </w:r>
      <w:r>
        <w:t>гарячого</w:t>
      </w:r>
      <w:r>
        <w:rPr>
          <w:spacing w:val="1"/>
        </w:rPr>
        <w:t xml:space="preserve"> </w:t>
      </w:r>
      <w:r>
        <w:t>водопостачання (ГВП) за адресою Заявника, який виконаний спеціалізованою</w:t>
      </w:r>
      <w:r>
        <w:rPr>
          <w:spacing w:val="-67"/>
        </w:rPr>
        <w:t xml:space="preserve"> </w:t>
      </w:r>
      <w:r>
        <w:t>проектною</w:t>
      </w:r>
      <w:r>
        <w:rPr>
          <w:spacing w:val="1"/>
        </w:rPr>
        <w:t xml:space="preserve"> </w:t>
      </w:r>
      <w:r>
        <w:t>або</w:t>
      </w:r>
      <w:r>
        <w:rPr>
          <w:spacing w:val="1"/>
        </w:rPr>
        <w:t xml:space="preserve"> </w:t>
      </w:r>
      <w:r>
        <w:t>проектно-монтажною</w:t>
      </w:r>
      <w:r>
        <w:rPr>
          <w:spacing w:val="1"/>
        </w:rPr>
        <w:t xml:space="preserve"> </w:t>
      </w:r>
      <w:r>
        <w:t>організацією</w:t>
      </w:r>
      <w:r>
        <w:rPr>
          <w:spacing w:val="1"/>
        </w:rPr>
        <w:t xml:space="preserve"> </w:t>
      </w:r>
      <w:r>
        <w:t>на</w:t>
      </w:r>
      <w:r>
        <w:rPr>
          <w:spacing w:val="1"/>
        </w:rPr>
        <w:t xml:space="preserve"> </w:t>
      </w:r>
      <w:r>
        <w:t>підставі договору</w:t>
      </w:r>
      <w:r>
        <w:rPr>
          <w:spacing w:val="1"/>
        </w:rPr>
        <w:t xml:space="preserve"> </w:t>
      </w:r>
      <w:r>
        <w:t>із</w:t>
      </w:r>
      <w:r>
        <w:rPr>
          <w:spacing w:val="1"/>
        </w:rPr>
        <w:t xml:space="preserve"> </w:t>
      </w:r>
      <w:r w:rsidR="008D0C5C" w:rsidRPr="008D0C5C">
        <w:t xml:space="preserve">Заявником та узгоджений з усіма організаціями, які видали умови на </w:t>
      </w:r>
      <w:r w:rsidR="008D0C5C" w:rsidRPr="008D0C5C">
        <w:lastRenderedPageBreak/>
        <w:t>відключення будинку від зовнішніх мереж.</w:t>
      </w:r>
    </w:p>
    <w:p w:rsidR="008D0C5C" w:rsidRDefault="008D0C5C" w:rsidP="008D0C5C">
      <w:pPr>
        <w:pStyle w:val="a3"/>
        <w:ind w:right="-22" w:firstLine="706"/>
        <w:jc w:val="both"/>
      </w:pPr>
      <w:r>
        <w:t>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міської постійно діючої міжвідомчої комісії для розгляду питань щодо відключення споживачів від систем (мереж) централізованого опалення (теплопостачання) та постачання  гарячої води.</w:t>
      </w:r>
    </w:p>
    <w:p w:rsidR="008D0C5C" w:rsidRDefault="008D0C5C" w:rsidP="008D0C5C">
      <w:pPr>
        <w:pStyle w:val="a3"/>
        <w:ind w:right="-22" w:firstLine="706"/>
        <w:jc w:val="both"/>
      </w:pPr>
      <w:r>
        <w:t>Комісія – міська постійно діюча міжвідомча комісія для розгляду питань щодо відключення споживачів від систем (мереж) централізованого опалення (теплопостачання) та постачання гарячої води при Нововолинській міській раді.</w:t>
      </w:r>
    </w:p>
    <w:p w:rsidR="008D0C5C" w:rsidRDefault="008D0C5C" w:rsidP="008D0C5C">
      <w:pPr>
        <w:pStyle w:val="a3"/>
        <w:ind w:right="-22" w:firstLine="706"/>
        <w:jc w:val="both"/>
      </w:pPr>
    </w:p>
    <w:p w:rsidR="008D0C5C" w:rsidRPr="008D0C5C" w:rsidRDefault="008D0C5C" w:rsidP="008D0C5C">
      <w:pPr>
        <w:pStyle w:val="a3"/>
        <w:numPr>
          <w:ilvl w:val="0"/>
          <w:numId w:val="17"/>
        </w:numPr>
        <w:ind w:right="-22"/>
        <w:jc w:val="center"/>
        <w:rPr>
          <w:b/>
        </w:rPr>
      </w:pPr>
      <w:r w:rsidRPr="008D0C5C">
        <w:rPr>
          <w:b/>
        </w:rPr>
        <w:t>Предмет Договору</w:t>
      </w:r>
    </w:p>
    <w:p w:rsidR="008D0C5C" w:rsidRDefault="008D0C5C" w:rsidP="008D0C5C">
      <w:pPr>
        <w:pStyle w:val="a3"/>
        <w:numPr>
          <w:ilvl w:val="1"/>
          <w:numId w:val="18"/>
        </w:numPr>
        <w:tabs>
          <w:tab w:val="left" w:pos="567"/>
        </w:tabs>
        <w:ind w:left="0" w:right="-22" w:firstLine="0"/>
        <w:jc w:val="both"/>
      </w:pPr>
      <w:r>
        <w:t>Предметом Договору є встановлення основних умов та принципів співпраці Управління та Заявника з метою надання допомоги Заявнику для</w:t>
      </w:r>
      <w:r w:rsidR="008E5362">
        <w:t xml:space="preserve"> успішної реалізації Заявником</w:t>
      </w:r>
      <w:r>
        <w:t xml:space="preserve"> Проекту, у тому числі фінансової підтримки у вигляді грошової компенсації витрат (відшкодування витрат) в розмірах та у порядку, визначених Програмою та цим Договором.</w:t>
      </w:r>
    </w:p>
    <w:p w:rsidR="008D0C5C" w:rsidRDefault="008D0C5C" w:rsidP="008D0C5C">
      <w:pPr>
        <w:pStyle w:val="a3"/>
        <w:numPr>
          <w:ilvl w:val="1"/>
          <w:numId w:val="18"/>
        </w:numPr>
        <w:tabs>
          <w:tab w:val="left" w:pos="567"/>
        </w:tabs>
        <w:ind w:left="0" w:right="-22" w:firstLine="0"/>
        <w:jc w:val="both"/>
      </w:pPr>
      <w:r>
        <w:t>Управління відшкодовує витрати Заявника, які Заявник поніс у зв’язку із реалізацією Проекту. Фінансова підтримка Заявника (відшкодування витрат) здійснюється Управлінням за умови виконання Заявником всіх заходів, передбаченого умовами Програми та цього Договору.</w:t>
      </w:r>
    </w:p>
    <w:p w:rsidR="008D0C5C" w:rsidRDefault="008D0C5C" w:rsidP="008D0C5C">
      <w:pPr>
        <w:pStyle w:val="a3"/>
        <w:numPr>
          <w:ilvl w:val="1"/>
          <w:numId w:val="18"/>
        </w:numPr>
        <w:tabs>
          <w:tab w:val="left" w:pos="567"/>
        </w:tabs>
        <w:ind w:left="0" w:right="-22" w:firstLine="0"/>
        <w:jc w:val="both"/>
      </w:pPr>
      <w:r>
        <w:t>Розмір грошової компенсації (відшкодування витрат) Заявника становить 100% від сплаченої Заявником суми відповідно до документів, що підтверджують витрати Заявника на встановлення системи індивідуального опалення.</w:t>
      </w:r>
    </w:p>
    <w:p w:rsidR="008D0C5C" w:rsidRDefault="008D0C5C" w:rsidP="008D0C5C">
      <w:pPr>
        <w:pStyle w:val="a3"/>
        <w:numPr>
          <w:ilvl w:val="1"/>
          <w:numId w:val="18"/>
        </w:numPr>
        <w:tabs>
          <w:tab w:val="left" w:pos="567"/>
        </w:tabs>
        <w:ind w:left="0" w:right="-22" w:firstLine="0"/>
        <w:jc w:val="both"/>
      </w:pPr>
      <w:r>
        <w:t xml:space="preserve">Фінансування витрат </w:t>
      </w:r>
      <w:r w:rsidRPr="00273C1B">
        <w:t>Заявника здійснюється через уповноважену кредитно-фінансову у</w:t>
      </w:r>
      <w:r w:rsidR="00273C1B" w:rsidRPr="00273C1B">
        <w:t>станову Заявника, яку він визначає</w:t>
      </w:r>
      <w:r w:rsidRPr="00273C1B">
        <w:t xml:space="preserve"> особисто та про яку Заявником повідомлено Управління, виключно в національній валюті.</w:t>
      </w:r>
    </w:p>
    <w:p w:rsidR="008D0C5C" w:rsidRDefault="008D0C5C" w:rsidP="008D0C5C">
      <w:pPr>
        <w:pStyle w:val="a3"/>
        <w:ind w:right="-22" w:firstLine="706"/>
        <w:jc w:val="both"/>
      </w:pPr>
    </w:p>
    <w:p w:rsidR="008D0C5C" w:rsidRPr="008D0C5C" w:rsidRDefault="008D0C5C" w:rsidP="008D0C5C">
      <w:pPr>
        <w:pStyle w:val="a3"/>
        <w:numPr>
          <w:ilvl w:val="0"/>
          <w:numId w:val="18"/>
        </w:numPr>
        <w:ind w:right="-22"/>
        <w:jc w:val="center"/>
        <w:rPr>
          <w:b/>
        </w:rPr>
      </w:pPr>
      <w:r w:rsidRPr="008D0C5C">
        <w:rPr>
          <w:b/>
        </w:rPr>
        <w:t>Основні завдання Сторін</w:t>
      </w:r>
    </w:p>
    <w:p w:rsidR="008D0C5C" w:rsidRDefault="008D0C5C" w:rsidP="008D0C5C">
      <w:pPr>
        <w:pStyle w:val="a3"/>
        <w:numPr>
          <w:ilvl w:val="1"/>
          <w:numId w:val="18"/>
        </w:numPr>
        <w:ind w:left="567" w:right="-22" w:hanging="567"/>
        <w:jc w:val="both"/>
      </w:pPr>
      <w:r>
        <w:t>Для реалізації цього Договору Сторони зобов’язуються:</w:t>
      </w:r>
    </w:p>
    <w:p w:rsidR="008D0C5C" w:rsidRDefault="008D0C5C" w:rsidP="008D0C5C">
      <w:pPr>
        <w:pStyle w:val="a3"/>
        <w:numPr>
          <w:ilvl w:val="1"/>
          <w:numId w:val="18"/>
        </w:numPr>
        <w:ind w:left="567" w:right="-22" w:hanging="567"/>
        <w:jc w:val="both"/>
      </w:pPr>
      <w:r>
        <w:t>Спрямувати зусилля на виконання умов Програми.</w:t>
      </w:r>
    </w:p>
    <w:p w:rsidR="008D0C5C" w:rsidRDefault="008D0C5C" w:rsidP="008D0C5C">
      <w:pPr>
        <w:pStyle w:val="a3"/>
        <w:numPr>
          <w:ilvl w:val="1"/>
          <w:numId w:val="18"/>
        </w:numPr>
        <w:tabs>
          <w:tab w:val="left" w:pos="567"/>
        </w:tabs>
        <w:ind w:left="0" w:right="-22" w:firstLine="0"/>
        <w:jc w:val="both"/>
      </w:pPr>
      <w:r>
        <w:t>Сприяти одна одній у заходах, спрямованих на успішну реалізацію Проекту.</w:t>
      </w:r>
    </w:p>
    <w:p w:rsidR="008D0C5C" w:rsidRDefault="008D0C5C" w:rsidP="008D0C5C">
      <w:pPr>
        <w:pStyle w:val="a3"/>
        <w:numPr>
          <w:ilvl w:val="1"/>
          <w:numId w:val="18"/>
        </w:numPr>
        <w:tabs>
          <w:tab w:val="left" w:pos="567"/>
        </w:tabs>
        <w:ind w:left="0" w:right="-22" w:firstLine="0"/>
        <w:jc w:val="both"/>
      </w:pPr>
      <w:r>
        <w:t>Виконувати</w:t>
      </w:r>
      <w:r>
        <w:tab/>
        <w:t>всі необхідні заходи, передбаченими умовами Програми та Договором, із дотриманням вимог законодавства України.</w:t>
      </w:r>
    </w:p>
    <w:p w:rsidR="008D0C5C" w:rsidRDefault="008D0C5C" w:rsidP="008D0C5C">
      <w:pPr>
        <w:pStyle w:val="a3"/>
        <w:numPr>
          <w:ilvl w:val="1"/>
          <w:numId w:val="18"/>
        </w:numPr>
        <w:tabs>
          <w:tab w:val="left" w:pos="567"/>
        </w:tabs>
        <w:ind w:left="0" w:right="-22" w:firstLine="0"/>
        <w:jc w:val="both"/>
      </w:pPr>
      <w:r>
        <w:t>Повідомляти/інформувати одна іншу про всі події, факти, які сталися або можуть статися на перешкоді для успішної реалізації Проекту.</w:t>
      </w:r>
    </w:p>
    <w:p w:rsidR="008D0C5C" w:rsidRDefault="008D0C5C" w:rsidP="008D0C5C">
      <w:pPr>
        <w:pStyle w:val="a3"/>
        <w:ind w:right="-22"/>
        <w:jc w:val="both"/>
      </w:pPr>
    </w:p>
    <w:p w:rsidR="008D0C5C" w:rsidRPr="008D0C5C" w:rsidRDefault="008D0C5C" w:rsidP="008D0C5C">
      <w:pPr>
        <w:pStyle w:val="a3"/>
        <w:numPr>
          <w:ilvl w:val="0"/>
          <w:numId w:val="18"/>
        </w:numPr>
        <w:ind w:right="-22"/>
        <w:jc w:val="center"/>
        <w:rPr>
          <w:b/>
        </w:rPr>
      </w:pPr>
      <w:r w:rsidRPr="008D0C5C">
        <w:rPr>
          <w:b/>
        </w:rPr>
        <w:t>Обов’язки та права Управління</w:t>
      </w:r>
    </w:p>
    <w:p w:rsidR="00D85DA8" w:rsidRDefault="008D0C5C" w:rsidP="00D85DA8">
      <w:pPr>
        <w:pStyle w:val="a3"/>
        <w:numPr>
          <w:ilvl w:val="1"/>
          <w:numId w:val="18"/>
        </w:numPr>
        <w:ind w:left="567" w:right="-22" w:hanging="578"/>
        <w:jc w:val="both"/>
      </w:pPr>
      <w:r>
        <w:t>Управління зобов’язується:</w:t>
      </w:r>
    </w:p>
    <w:p w:rsidR="008D0C5C" w:rsidRDefault="008D0C5C" w:rsidP="00D85DA8">
      <w:pPr>
        <w:pStyle w:val="a3"/>
        <w:numPr>
          <w:ilvl w:val="2"/>
          <w:numId w:val="18"/>
        </w:numPr>
        <w:ind w:left="0" w:right="-22" w:firstLine="0"/>
        <w:jc w:val="both"/>
      </w:pPr>
      <w:r>
        <w:t xml:space="preserve">Прийняти та розглянути документи Заявника про відшкодування витрат протягом 10 робочих днів з моменту отримання заяви на надання  грошової компенсації витрат (відшкодування витрат) (далі </w:t>
      </w:r>
      <w:r w:rsidR="00D85DA8">
        <w:t>–</w:t>
      </w:r>
      <w:r>
        <w:t xml:space="preserve"> Заява на відшкодування).</w:t>
      </w:r>
    </w:p>
    <w:p w:rsidR="008D0C5C" w:rsidRDefault="008D0C5C" w:rsidP="00D85DA8">
      <w:pPr>
        <w:pStyle w:val="a3"/>
        <w:ind w:right="-22"/>
        <w:jc w:val="both"/>
      </w:pPr>
      <w:r>
        <w:t>До Заяви про відшкодування надаються наступні документи:</w:t>
      </w:r>
    </w:p>
    <w:p w:rsidR="00D85DA8" w:rsidRDefault="008D0C5C" w:rsidP="00D85DA8">
      <w:pPr>
        <w:pStyle w:val="a3"/>
        <w:numPr>
          <w:ilvl w:val="0"/>
          <w:numId w:val="19"/>
        </w:numPr>
        <w:ind w:right="-22"/>
        <w:jc w:val="both"/>
      </w:pPr>
      <w:r>
        <w:t>заява про участь у Програмі;</w:t>
      </w:r>
    </w:p>
    <w:p w:rsidR="00D85DA8" w:rsidRDefault="008D0C5C" w:rsidP="00D85DA8">
      <w:pPr>
        <w:pStyle w:val="a3"/>
        <w:numPr>
          <w:ilvl w:val="0"/>
          <w:numId w:val="19"/>
        </w:numPr>
        <w:ind w:left="0" w:right="-22" w:firstLine="360"/>
        <w:jc w:val="both"/>
      </w:pPr>
      <w:r>
        <w:t xml:space="preserve">копія паспорта Заявника та документа, що засвідчує реєстрацію у </w:t>
      </w:r>
      <w:r>
        <w:lastRenderedPageBreak/>
        <w:t>Державному реєстрі фізичних осіб – платників податків;</w:t>
      </w:r>
    </w:p>
    <w:p w:rsidR="00D85DA8" w:rsidRDefault="008D0C5C" w:rsidP="00D85DA8">
      <w:pPr>
        <w:pStyle w:val="a3"/>
        <w:numPr>
          <w:ilvl w:val="0"/>
          <w:numId w:val="19"/>
        </w:numPr>
        <w:ind w:left="0" w:right="-22" w:firstLine="360"/>
        <w:jc w:val="both"/>
      </w:pPr>
      <w:r>
        <w:t>довідка банку про відкриття поточного рахунку (оригінал);</w:t>
      </w:r>
    </w:p>
    <w:p w:rsidR="00D85DA8" w:rsidRDefault="008D0C5C" w:rsidP="00D85DA8">
      <w:pPr>
        <w:pStyle w:val="a3"/>
        <w:numPr>
          <w:ilvl w:val="0"/>
          <w:numId w:val="19"/>
        </w:numPr>
        <w:ind w:left="0" w:right="-22" w:firstLine="360"/>
        <w:jc w:val="both"/>
      </w:pPr>
      <w:r>
        <w:t>копії документів, що підтверджують право власності (користування) на приміщення/квартиру;</w:t>
      </w:r>
    </w:p>
    <w:p w:rsidR="00D85DA8" w:rsidRDefault="008D0C5C" w:rsidP="00D85DA8">
      <w:pPr>
        <w:pStyle w:val="a3"/>
        <w:numPr>
          <w:ilvl w:val="0"/>
          <w:numId w:val="19"/>
        </w:numPr>
        <w:ind w:left="0" w:right="-22" w:firstLine="360"/>
        <w:jc w:val="both"/>
      </w:pPr>
      <w:r>
        <w:t>оригінал дозволу співвласників приміщення/квартири на відмову від ЦО та ГВП;</w:t>
      </w:r>
    </w:p>
    <w:p w:rsidR="00D85DA8" w:rsidRDefault="008D0C5C" w:rsidP="00D85DA8">
      <w:pPr>
        <w:pStyle w:val="a3"/>
        <w:numPr>
          <w:ilvl w:val="0"/>
          <w:numId w:val="19"/>
        </w:numPr>
        <w:ind w:left="0" w:right="-22" w:firstLine="360"/>
        <w:jc w:val="both"/>
      </w:pPr>
      <w:r>
        <w:t>копія протоколу</w:t>
      </w:r>
      <w:r w:rsidR="00D85DA8">
        <w:t xml:space="preserve"> </w:t>
      </w:r>
      <w: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sidR="00D85DA8">
        <w:t xml:space="preserve"> (теплопостачання) та постачання гарячої води</w:t>
      </w:r>
      <w: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D85DA8" w:rsidRDefault="008D0C5C" w:rsidP="00D85DA8">
      <w:pPr>
        <w:pStyle w:val="a3"/>
        <w:numPr>
          <w:ilvl w:val="0"/>
          <w:numId w:val="19"/>
        </w:numPr>
        <w:ind w:left="0" w:right="-22" w:firstLine="360"/>
        <w:jc w:val="both"/>
      </w:pPr>
      <w:r>
        <w:t>копія договору на виконання монтажних робіт між Заявником та монтажною організацією, яка реалізовує Проект;</w:t>
      </w:r>
    </w:p>
    <w:p w:rsidR="008D0C5C" w:rsidRDefault="008D0C5C" w:rsidP="00D85DA8">
      <w:pPr>
        <w:pStyle w:val="a3"/>
        <w:numPr>
          <w:ilvl w:val="0"/>
          <w:numId w:val="19"/>
        </w:numPr>
        <w:ind w:left="0" w:right="-22" w:firstLine="360"/>
        <w:jc w:val="both"/>
      </w:pPr>
      <w:r>
        <w:t>документи, що підтверджують витрати Заявника (акт виконаних робіт  та накладні/товарні накладні, квитанції, прибуткові касові ордери);</w:t>
      </w:r>
    </w:p>
    <w:p w:rsidR="00D85DA8" w:rsidRDefault="00D85DA8" w:rsidP="00D85DA8">
      <w:pPr>
        <w:pStyle w:val="a3"/>
        <w:numPr>
          <w:ilvl w:val="2"/>
          <w:numId w:val="18"/>
        </w:numPr>
        <w:ind w:left="0" w:right="-22" w:firstLine="0"/>
        <w:jc w:val="both"/>
      </w:pPr>
      <w:r>
        <w:t>П</w:t>
      </w:r>
      <w:r w:rsidR="008D0C5C">
        <w:t>исьмово повідомити Заявника про рішення щодо надання грошової компенсації (відшкодування витрат) Заявника;</w:t>
      </w:r>
    </w:p>
    <w:p w:rsidR="00D85DA8" w:rsidRDefault="00D85DA8" w:rsidP="00D85DA8">
      <w:pPr>
        <w:pStyle w:val="a3"/>
        <w:numPr>
          <w:ilvl w:val="2"/>
          <w:numId w:val="18"/>
        </w:numPr>
        <w:ind w:left="0" w:right="-22" w:firstLine="0"/>
        <w:jc w:val="both"/>
      </w:pPr>
      <w:r>
        <w:t>П</w:t>
      </w:r>
      <w:r w:rsidR="008D0C5C">
        <w:t>ерерахувати кошти на відшкодування витрат Заявника протягом 30 днів з дня прийняття позитивного рішення щодо надання грошової компенсації (відшкодування витрат) Заявнику;</w:t>
      </w:r>
    </w:p>
    <w:p w:rsidR="00D85DA8" w:rsidRDefault="00D85DA8" w:rsidP="00D85DA8">
      <w:pPr>
        <w:pStyle w:val="a3"/>
        <w:numPr>
          <w:ilvl w:val="2"/>
          <w:numId w:val="18"/>
        </w:numPr>
        <w:ind w:left="0" w:right="-22" w:firstLine="0"/>
        <w:jc w:val="both"/>
      </w:pPr>
      <w:r>
        <w:t>Н</w:t>
      </w:r>
      <w:r w:rsidR="008D0C5C">
        <w:t>е розголошувати відомості та інформацію, у тому числі персональні дані Заявника, що стали відомі Управлінню у зв’язку із Програмою, Проектом та Договором, за винятком випадків, визначених законодавством України;</w:t>
      </w:r>
    </w:p>
    <w:p w:rsidR="00D85DA8" w:rsidRDefault="00D85DA8" w:rsidP="00D85DA8">
      <w:pPr>
        <w:pStyle w:val="a3"/>
        <w:numPr>
          <w:ilvl w:val="2"/>
          <w:numId w:val="18"/>
        </w:numPr>
        <w:ind w:left="0" w:right="-22" w:firstLine="0"/>
        <w:jc w:val="both"/>
      </w:pPr>
      <w:r>
        <w:t>С</w:t>
      </w:r>
      <w:r w:rsidR="008D0C5C">
        <w:t>прияти Заявнику з питань, пов’язаних із відключенням від ЦО та ГВП, в межах повноважень, визначених законодавством України;</w:t>
      </w:r>
    </w:p>
    <w:p w:rsidR="008D0C5C" w:rsidRDefault="00D85DA8" w:rsidP="00D85DA8">
      <w:pPr>
        <w:pStyle w:val="a3"/>
        <w:numPr>
          <w:ilvl w:val="2"/>
          <w:numId w:val="18"/>
        </w:numPr>
        <w:tabs>
          <w:tab w:val="left" w:pos="709"/>
        </w:tabs>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Управління має право:</w:t>
      </w:r>
    </w:p>
    <w:p w:rsidR="00D85DA8" w:rsidRDefault="00D85DA8" w:rsidP="00D85DA8">
      <w:pPr>
        <w:pStyle w:val="a3"/>
        <w:numPr>
          <w:ilvl w:val="2"/>
          <w:numId w:val="18"/>
        </w:numPr>
        <w:ind w:left="0" w:right="-22" w:firstLine="0"/>
        <w:jc w:val="both"/>
      </w:pPr>
      <w:r>
        <w:t>Н</w:t>
      </w:r>
      <w:r w:rsidR="008D0C5C">
        <w:t>а отримання повної та достовірної інформації/даних від Заявника щодо реалізації Проекту;</w:t>
      </w:r>
    </w:p>
    <w:p w:rsidR="00D85DA8" w:rsidRDefault="00D85DA8" w:rsidP="00D85DA8">
      <w:pPr>
        <w:pStyle w:val="a3"/>
        <w:numPr>
          <w:ilvl w:val="2"/>
          <w:numId w:val="18"/>
        </w:numPr>
        <w:ind w:left="0" w:right="-22" w:firstLine="0"/>
        <w:jc w:val="both"/>
      </w:pPr>
      <w:r>
        <w:t>Відмовити у наданні</w:t>
      </w:r>
      <w:r w:rsidR="008D0C5C">
        <w:t xml:space="preserve"> грошової компенсації (відшкодування витрат) Заявнику, якщо: документи, передбачені Програмою та цим Договором, надані не в повному обсязі; та/або є обґрунтовані підстави вважати, що Заявник надав недостовірні дані, інформацію щодо реалізації Проекту;</w:t>
      </w:r>
    </w:p>
    <w:p w:rsidR="00D85DA8" w:rsidRDefault="00D85DA8" w:rsidP="00D85DA8">
      <w:pPr>
        <w:pStyle w:val="a3"/>
        <w:numPr>
          <w:ilvl w:val="2"/>
          <w:numId w:val="18"/>
        </w:numPr>
        <w:ind w:left="0" w:right="-22" w:firstLine="0"/>
        <w:jc w:val="both"/>
      </w:pPr>
      <w:r>
        <w:t>З</w:t>
      </w:r>
      <w:r w:rsidR="008D0C5C">
        <w:t>дійснювати контроль за виконанням Заявником заходів з реалізації Проекту, перевіряти інформацію та документи Заявника у законний спосіб відповідно до законодавства України, робити запити до органів державної влади та підприємств, установ, організацій щодо Заявника;</w:t>
      </w:r>
    </w:p>
    <w:p w:rsidR="008D0C5C" w:rsidRDefault="00D85DA8" w:rsidP="00D85DA8">
      <w:pPr>
        <w:pStyle w:val="a3"/>
        <w:numPr>
          <w:ilvl w:val="2"/>
          <w:numId w:val="18"/>
        </w:numPr>
        <w:ind w:left="0" w:right="-22" w:firstLine="0"/>
        <w:jc w:val="both"/>
      </w:pPr>
      <w:r>
        <w:t>П</w:t>
      </w:r>
      <w:r w:rsidR="008D0C5C">
        <w:t>ризупинити платежі/виплати грошової компенсації (відшкодування витрат) Заявнику до з’ясування обставин щодо інформації, даних, документів, наданих Заявником.</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Обов’язки та права Заявника</w:t>
      </w:r>
    </w:p>
    <w:p w:rsidR="008D0C5C" w:rsidRDefault="008D0C5C" w:rsidP="00D85DA8">
      <w:pPr>
        <w:pStyle w:val="a3"/>
        <w:numPr>
          <w:ilvl w:val="1"/>
          <w:numId w:val="18"/>
        </w:numPr>
        <w:ind w:right="-22"/>
        <w:jc w:val="both"/>
      </w:pPr>
      <w:r>
        <w:t>Заявник зобов’язується:</w:t>
      </w:r>
    </w:p>
    <w:p w:rsidR="00D85DA8" w:rsidRDefault="00D85DA8" w:rsidP="00D85DA8">
      <w:pPr>
        <w:pStyle w:val="a3"/>
        <w:numPr>
          <w:ilvl w:val="2"/>
          <w:numId w:val="18"/>
        </w:numPr>
        <w:ind w:left="0" w:right="-22" w:firstLine="0"/>
        <w:jc w:val="both"/>
      </w:pPr>
      <w:r>
        <w:t>Н</w:t>
      </w:r>
      <w:r w:rsidR="008D0C5C">
        <w:t>адавати представникам Управління доступ до приміщення/квартири для огляду та фіксування, у тому числі для фото та кінозйомки;</w:t>
      </w:r>
    </w:p>
    <w:p w:rsidR="00D85DA8" w:rsidRDefault="00D85DA8" w:rsidP="00D85DA8">
      <w:pPr>
        <w:pStyle w:val="a3"/>
        <w:numPr>
          <w:ilvl w:val="2"/>
          <w:numId w:val="18"/>
        </w:numPr>
        <w:ind w:left="0" w:right="-22" w:firstLine="0"/>
        <w:jc w:val="both"/>
      </w:pPr>
      <w:r>
        <w:t>С</w:t>
      </w:r>
      <w:r w:rsidR="008D0C5C">
        <w:t>прияти Управлінню з питань, пов’язаних із виконанням Програми;</w:t>
      </w:r>
    </w:p>
    <w:p w:rsidR="00D85DA8" w:rsidRDefault="00D85DA8" w:rsidP="00D85DA8">
      <w:pPr>
        <w:pStyle w:val="a3"/>
        <w:numPr>
          <w:ilvl w:val="2"/>
          <w:numId w:val="18"/>
        </w:numPr>
        <w:ind w:left="0" w:right="-22" w:firstLine="0"/>
        <w:jc w:val="both"/>
      </w:pPr>
      <w:r>
        <w:t>Н</w:t>
      </w:r>
      <w:r w:rsidR="008D0C5C">
        <w:t xml:space="preserve">адати Управлінню Заяву про відшкодування із документами за </w:t>
      </w:r>
      <w:r w:rsidR="008D0C5C">
        <w:lastRenderedPageBreak/>
        <w:t>переліком відповідно до пункту 5.1.1. Договору;</w:t>
      </w:r>
    </w:p>
    <w:p w:rsidR="008D0C5C" w:rsidRDefault="00D85DA8" w:rsidP="00D85DA8">
      <w:pPr>
        <w:pStyle w:val="a3"/>
        <w:numPr>
          <w:ilvl w:val="2"/>
          <w:numId w:val="18"/>
        </w:numPr>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Заявник має право:</w:t>
      </w:r>
    </w:p>
    <w:p w:rsidR="00D85DA8" w:rsidRDefault="00D85DA8" w:rsidP="00D85DA8">
      <w:pPr>
        <w:pStyle w:val="a3"/>
        <w:numPr>
          <w:ilvl w:val="2"/>
          <w:numId w:val="18"/>
        </w:numPr>
        <w:ind w:left="0" w:right="-22" w:firstLine="0"/>
        <w:jc w:val="both"/>
      </w:pPr>
      <w:r>
        <w:t xml:space="preserve">Отримувати пояснення </w:t>
      </w:r>
      <w:r w:rsidR="008D0C5C">
        <w:t>від Управління з питань, пов’язаних із реалізацією Проекту в межах повноважень Управління;</w:t>
      </w:r>
    </w:p>
    <w:p w:rsidR="008D0C5C" w:rsidRDefault="00D85DA8" w:rsidP="00D85DA8">
      <w:pPr>
        <w:pStyle w:val="a3"/>
        <w:numPr>
          <w:ilvl w:val="2"/>
          <w:numId w:val="18"/>
        </w:numPr>
        <w:ind w:left="0" w:right="-22" w:firstLine="0"/>
        <w:jc w:val="both"/>
      </w:pPr>
      <w:r>
        <w:t xml:space="preserve">Отримати </w:t>
      </w:r>
      <w:r w:rsidR="008D0C5C">
        <w:t>грошову компенсацію (відшкодування витрат) за умови дотримання Заявником умов Програми та Договору.</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Відповідальність Сторін</w:t>
      </w:r>
    </w:p>
    <w:p w:rsidR="003C7264" w:rsidRDefault="008D0C5C" w:rsidP="003C7264">
      <w:pPr>
        <w:pStyle w:val="a3"/>
        <w:numPr>
          <w:ilvl w:val="1"/>
          <w:numId w:val="18"/>
        </w:numPr>
        <w:ind w:left="0" w:right="-22" w:firstLine="0"/>
        <w:jc w:val="both"/>
      </w:pPr>
      <w:r>
        <w:t>У разі невиконання чи неналежного виконання зобов’язань, передбачених Договором, винна Сторона несе відповідальність відповідно до законодавства України.</w:t>
      </w:r>
    </w:p>
    <w:p w:rsidR="003C7264" w:rsidRDefault="008D0C5C" w:rsidP="003C7264">
      <w:pPr>
        <w:pStyle w:val="a3"/>
        <w:numPr>
          <w:ilvl w:val="1"/>
          <w:numId w:val="18"/>
        </w:numPr>
        <w:ind w:left="0" w:right="-22" w:firstLine="0"/>
        <w:jc w:val="both"/>
      </w:pPr>
      <w:r>
        <w:t>Управління не несе відповідальності за відмову здійснювати відшкодування витрат Заявнику.</w:t>
      </w:r>
    </w:p>
    <w:p w:rsidR="003C7264" w:rsidRDefault="003C7264" w:rsidP="003C7264">
      <w:pPr>
        <w:pStyle w:val="a3"/>
        <w:numPr>
          <w:ilvl w:val="1"/>
          <w:numId w:val="18"/>
        </w:numPr>
        <w:ind w:left="0" w:right="-22" w:firstLine="0"/>
        <w:jc w:val="both"/>
      </w:pPr>
      <w:r>
        <w:t xml:space="preserve">Заявник гарантує належне </w:t>
      </w:r>
      <w:r w:rsidR="008D0C5C">
        <w:t>виконання всіх заходів, передбачених Програмою для успішної реалізації Проекту.</w:t>
      </w:r>
    </w:p>
    <w:p w:rsidR="008D0C5C" w:rsidRDefault="008D0C5C" w:rsidP="003C7264">
      <w:pPr>
        <w:pStyle w:val="a3"/>
        <w:numPr>
          <w:ilvl w:val="1"/>
          <w:numId w:val="18"/>
        </w:numPr>
        <w:ind w:left="0" w:right="-22" w:firstLine="0"/>
        <w:jc w:val="both"/>
      </w:pPr>
      <w:r>
        <w:t>Спори між Сторонами розглядаються відповідно законодавства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Форс-мажор</w:t>
      </w:r>
    </w:p>
    <w:p w:rsidR="003C7264" w:rsidRDefault="008D0C5C" w:rsidP="003C7264">
      <w:pPr>
        <w:pStyle w:val="a3"/>
        <w:numPr>
          <w:ilvl w:val="1"/>
          <w:numId w:val="18"/>
        </w:numPr>
        <w:ind w:left="0" w:right="-22" w:firstLine="0"/>
        <w:jc w:val="both"/>
      </w:pPr>
      <w:r w:rsidRPr="003C7264">
        <w:t>Сторони звільняються від відповідальності за повне або часткове невиконання будь-якого з положень Договору, якщо це стало наслідком дії обставин непереборної сили, що знаходяться поза розумним контролем Сторін (обставини форс-мажор).</w:t>
      </w:r>
    </w:p>
    <w:p w:rsidR="003C7264" w:rsidRDefault="008D0C5C" w:rsidP="003C7264">
      <w:pPr>
        <w:pStyle w:val="a3"/>
        <w:numPr>
          <w:ilvl w:val="1"/>
          <w:numId w:val="18"/>
        </w:numPr>
        <w:ind w:left="0" w:right="-22" w:firstLine="0"/>
        <w:jc w:val="both"/>
      </w:pPr>
      <w:r>
        <w:t>До обставин форс-мажору відносяться повінь, пожежа, землетрус, інші стихійні лиха, а також війна, воєнні дії, незаконні дії органів державної влади та управління і будь-які інші обставини поза розумним контролем Сторін, які мають безпосередній суттєвий негативний вплив на виконання обов'язків Сторін за цим Договором, однак, за умови, що такі обставини не виникли внаслідок недотримання Сторонами законодавства України та/або невиконання Сторонами будь-яких зобов'язань за цим Договором.</w:t>
      </w:r>
    </w:p>
    <w:p w:rsidR="003C7264" w:rsidRDefault="008D0C5C" w:rsidP="003C7264">
      <w:pPr>
        <w:pStyle w:val="a3"/>
        <w:numPr>
          <w:ilvl w:val="1"/>
          <w:numId w:val="18"/>
        </w:numPr>
        <w:ind w:left="0" w:right="-22" w:firstLine="0"/>
        <w:jc w:val="both"/>
      </w:pPr>
      <w:r>
        <w:t xml:space="preserve">Сторона, для якої виникла неможливість виконання зобов’язань за Договором внаслідок згаданих обставин, </w:t>
      </w:r>
      <w:r w:rsidR="003C7264">
        <w:t>зобов’язується сповістити будь-</w:t>
      </w:r>
      <w:r>
        <w:t>яким доступним способом зв’язку іншу Сторону про неможливість виконання Договору протягом 3 (трьох) днів з моменту настання таких обставин, а також надати письмові докази таких обставин та обґрунтування їх впливу на неможливість виконання своїх зобов’язань протягом 10 (десяти) днів з моменту виникнення обставин непереборної сили.</w:t>
      </w:r>
    </w:p>
    <w:p w:rsidR="008D0C5C" w:rsidRDefault="008D0C5C" w:rsidP="003C7264">
      <w:pPr>
        <w:pStyle w:val="a3"/>
        <w:numPr>
          <w:ilvl w:val="1"/>
          <w:numId w:val="18"/>
        </w:numPr>
        <w:ind w:left="0" w:right="-22" w:firstLine="0"/>
        <w:jc w:val="both"/>
      </w:pPr>
      <w:r>
        <w:t>Сторони домовилися, що доказом існування форс-мажорних обставин є висновок Торгово-промислової палати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Строк дії Договору</w:t>
      </w:r>
    </w:p>
    <w:p w:rsidR="003C7264" w:rsidRDefault="008D0C5C" w:rsidP="003C7264">
      <w:pPr>
        <w:pStyle w:val="a3"/>
        <w:numPr>
          <w:ilvl w:val="1"/>
          <w:numId w:val="18"/>
        </w:numPr>
        <w:ind w:left="0" w:right="-22" w:firstLine="0"/>
      </w:pPr>
      <w:r w:rsidRPr="003C7264">
        <w:t>Договір набуває чинності з моменту його підписання Сторонами та діє до повного його виконання.</w:t>
      </w:r>
    </w:p>
    <w:p w:rsidR="003C7264" w:rsidRDefault="008D0C5C" w:rsidP="003C7264">
      <w:pPr>
        <w:pStyle w:val="a3"/>
        <w:numPr>
          <w:ilvl w:val="1"/>
          <w:numId w:val="18"/>
        </w:numPr>
        <w:ind w:left="0" w:right="-22" w:firstLine="0"/>
        <w:jc w:val="both"/>
      </w:pPr>
      <w:r>
        <w:t>Договір може бути розірваним Управлінням в односторонньому порядку, якщо Заявник надав недостовірні дані та інформацію для участі у Програмі.</w:t>
      </w:r>
    </w:p>
    <w:p w:rsidR="003C7264" w:rsidRDefault="003C7264" w:rsidP="003C7264">
      <w:pPr>
        <w:pStyle w:val="a3"/>
        <w:numPr>
          <w:ilvl w:val="1"/>
          <w:numId w:val="18"/>
        </w:numPr>
        <w:ind w:left="0" w:right="-22" w:firstLine="0"/>
        <w:jc w:val="both"/>
      </w:pPr>
      <w:r>
        <w:t xml:space="preserve">Договір може бути розірваним Заявником в </w:t>
      </w:r>
      <w:r w:rsidR="008D0C5C">
        <w:t xml:space="preserve">односторонньому порядку, </w:t>
      </w:r>
      <w:r>
        <w:t>якщо</w:t>
      </w:r>
      <w:r w:rsidR="008D0C5C">
        <w:t xml:space="preserve"> управління не виконує своїх обов’язків за Договором.</w:t>
      </w:r>
    </w:p>
    <w:p w:rsidR="003C7264" w:rsidRDefault="008D0C5C" w:rsidP="003C7264">
      <w:pPr>
        <w:pStyle w:val="a3"/>
        <w:numPr>
          <w:ilvl w:val="1"/>
          <w:numId w:val="18"/>
        </w:numPr>
        <w:ind w:left="0" w:right="-22" w:firstLine="0"/>
        <w:jc w:val="both"/>
      </w:pPr>
      <w:r>
        <w:lastRenderedPageBreak/>
        <w:t>У випадку одностороннього розірван</w:t>
      </w:r>
      <w:r w:rsidR="003C7264">
        <w:t xml:space="preserve">ня Договору Сторона, що ініціює </w:t>
      </w:r>
      <w:r>
        <w:t>розірвання,</w:t>
      </w:r>
      <w:r w:rsidR="003C7264">
        <w:t xml:space="preserve"> має </w:t>
      </w:r>
      <w:r>
        <w:t>письмо</w:t>
      </w:r>
      <w:r w:rsidR="003C7264">
        <w:t>во повідомити іншу Сторону</w:t>
      </w:r>
      <w:r w:rsidR="003C7264">
        <w:tab/>
        <w:t xml:space="preserve">за </w:t>
      </w:r>
      <w:r>
        <w:t>30</w:t>
      </w:r>
      <w:r w:rsidR="003C7264">
        <w:t xml:space="preserve"> </w:t>
      </w:r>
      <w:r>
        <w:t>календарних днів до дати розірвання Договору, для чого надає іншій Стороні заяву про розірвання Договору із визначенням причин розірвання.</w:t>
      </w:r>
    </w:p>
    <w:p w:rsidR="008D0C5C" w:rsidRDefault="008D0C5C" w:rsidP="003C7264">
      <w:pPr>
        <w:pStyle w:val="a3"/>
        <w:numPr>
          <w:ilvl w:val="1"/>
          <w:numId w:val="18"/>
        </w:numPr>
        <w:ind w:left="0" w:right="-22" w:firstLine="0"/>
        <w:jc w:val="both"/>
      </w:pPr>
      <w:r>
        <w:t>У випадку розірвання Договору з ініціативи Управління відповідно до пункту 9.2 цього Договору, Заявник зобов’язується повернути кошти, що отримані ним на відшкодування, протягом 10 днів з дня розірвання цього Договору.</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Прикінцеві положення</w:t>
      </w:r>
    </w:p>
    <w:p w:rsidR="003C7264" w:rsidRDefault="008D0C5C" w:rsidP="003C7264">
      <w:pPr>
        <w:pStyle w:val="a3"/>
        <w:numPr>
          <w:ilvl w:val="1"/>
          <w:numId w:val="18"/>
        </w:numPr>
        <w:ind w:left="0" w:right="-22" w:firstLine="0"/>
        <w:jc w:val="both"/>
      </w:pPr>
      <w:r w:rsidRPr="003C7264">
        <w:t>Підписавши Договір, Заявник бере на себе усю юридичну відповідальність за виконання умов Програми та всіх умов цього Договору. Заявник попереджений, що невиконання умов, визначених Програмою та/або недотримання положень, умов та строків цього Договору може привести до призупинення платежів грошової компенсації (відшкодування витрат) Заявнику або до розірвання Договору та відшкодування (повернення) грошових коштів Управлінню, що отримані Заявником за умовами Програми та цього Договору.</w:t>
      </w:r>
    </w:p>
    <w:p w:rsidR="003C7264" w:rsidRDefault="008D0C5C" w:rsidP="003C7264">
      <w:pPr>
        <w:pStyle w:val="a3"/>
        <w:numPr>
          <w:ilvl w:val="1"/>
          <w:numId w:val="18"/>
        </w:numPr>
        <w:ind w:left="0" w:right="-22" w:firstLine="0"/>
        <w:jc w:val="both"/>
      </w:pPr>
      <w:r>
        <w:t>Якщо інше прямо не передбачено Договором або законодавством України, зміни до Договору можуть бути внесені тільки за домовленістю Сторін, яка оформлюється додатковою угодою (додатковим договором).</w:t>
      </w:r>
    </w:p>
    <w:p w:rsidR="003C7264" w:rsidRDefault="008D0C5C" w:rsidP="003C7264">
      <w:pPr>
        <w:pStyle w:val="a3"/>
        <w:numPr>
          <w:ilvl w:val="1"/>
          <w:numId w:val="18"/>
        </w:numPr>
        <w:ind w:left="0" w:right="-22" w:firstLine="0"/>
        <w:jc w:val="both"/>
      </w:pPr>
      <w:r>
        <w:t>У разі виникнення спорів між Сторонами, такі спори вирішуються шляхом переговорів. Будь-яка із Сторін має право звернутися до суду за захистом своїх прав та інтересів.</w:t>
      </w:r>
    </w:p>
    <w:p w:rsidR="00F21035" w:rsidRDefault="008D0C5C" w:rsidP="008D0C5C">
      <w:pPr>
        <w:pStyle w:val="a3"/>
        <w:numPr>
          <w:ilvl w:val="1"/>
          <w:numId w:val="18"/>
        </w:numPr>
        <w:ind w:left="0" w:right="-22" w:firstLine="0"/>
        <w:jc w:val="both"/>
      </w:pPr>
      <w:r>
        <w:t>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w:t>
      </w:r>
    </w:p>
    <w:p w:rsidR="003C7264" w:rsidRDefault="003C7264" w:rsidP="003C7264">
      <w:pPr>
        <w:pStyle w:val="a3"/>
        <w:ind w:right="-22"/>
        <w:jc w:val="both"/>
      </w:pPr>
    </w:p>
    <w:p w:rsidR="003C7264" w:rsidRDefault="003C7264" w:rsidP="00273C1B">
      <w:pPr>
        <w:pStyle w:val="a3"/>
        <w:ind w:right="-22"/>
        <w:jc w:val="center"/>
        <w:rPr>
          <w:b/>
        </w:rPr>
      </w:pPr>
      <w:r w:rsidRPr="003C7264">
        <w:rPr>
          <w:b/>
        </w:rPr>
        <w:t>Реквізити сторін</w:t>
      </w:r>
    </w:p>
    <w:p w:rsidR="00273C1B" w:rsidRDefault="00273C1B" w:rsidP="00273C1B">
      <w:pPr>
        <w:pStyle w:val="a3"/>
        <w:ind w:right="-22"/>
        <w:jc w:val="center"/>
        <w:rPr>
          <w:b/>
        </w:rPr>
      </w:pPr>
    </w:p>
    <w:p w:rsidR="00273C1B" w:rsidRDefault="00273C1B" w:rsidP="00273C1B">
      <w:pPr>
        <w:pStyle w:val="a3"/>
        <w:ind w:right="-22"/>
        <w:jc w:val="center"/>
        <w:rPr>
          <w:b/>
        </w:rPr>
      </w:pPr>
    </w:p>
    <w:p w:rsidR="00273C1B" w:rsidRPr="00273C1B" w:rsidRDefault="00273C1B" w:rsidP="00273C1B">
      <w:pPr>
        <w:pStyle w:val="a3"/>
        <w:ind w:right="-22"/>
        <w:rPr>
          <w:sz w:val="24"/>
          <w:szCs w:val="24"/>
        </w:rPr>
      </w:pPr>
      <w:proofErr w:type="spellStart"/>
      <w:r w:rsidRPr="00273C1B">
        <w:rPr>
          <w:sz w:val="24"/>
          <w:szCs w:val="24"/>
        </w:rPr>
        <w:t>Миронюк</w:t>
      </w:r>
      <w:proofErr w:type="spellEnd"/>
      <w:r>
        <w:rPr>
          <w:sz w:val="24"/>
          <w:szCs w:val="24"/>
        </w:rPr>
        <w:t xml:space="preserve"> 32335</w:t>
      </w:r>
    </w:p>
    <w:sectPr w:rsidR="00273C1B" w:rsidRPr="00273C1B" w:rsidSect="003C7264">
      <w:pgSz w:w="11910" w:h="16840"/>
      <w:pgMar w:top="851" w:right="853"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512D"/>
    <w:multiLevelType w:val="multilevel"/>
    <w:tmpl w:val="7A5E0CBA"/>
    <w:lvl w:ilvl="0">
      <w:start w:val="6"/>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58"/>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58"/>
      </w:pPr>
      <w:rPr>
        <w:rFonts w:hint="default"/>
        <w:lang w:val="uk-UA" w:eastAsia="en-US" w:bidi="ar-SA"/>
      </w:rPr>
    </w:lvl>
    <w:lvl w:ilvl="4">
      <w:numFmt w:val="bullet"/>
      <w:lvlText w:val="•"/>
      <w:lvlJc w:val="left"/>
      <w:pPr>
        <w:ind w:left="4254" w:hanging="758"/>
      </w:pPr>
      <w:rPr>
        <w:rFonts w:hint="default"/>
        <w:lang w:val="uk-UA" w:eastAsia="en-US" w:bidi="ar-SA"/>
      </w:rPr>
    </w:lvl>
    <w:lvl w:ilvl="5">
      <w:numFmt w:val="bullet"/>
      <w:lvlText w:val="•"/>
      <w:lvlJc w:val="left"/>
      <w:pPr>
        <w:ind w:left="5186" w:hanging="758"/>
      </w:pPr>
      <w:rPr>
        <w:rFonts w:hint="default"/>
        <w:lang w:val="uk-UA" w:eastAsia="en-US" w:bidi="ar-SA"/>
      </w:rPr>
    </w:lvl>
    <w:lvl w:ilvl="6">
      <w:numFmt w:val="bullet"/>
      <w:lvlText w:val="•"/>
      <w:lvlJc w:val="left"/>
      <w:pPr>
        <w:ind w:left="6117" w:hanging="758"/>
      </w:pPr>
      <w:rPr>
        <w:rFonts w:hint="default"/>
        <w:lang w:val="uk-UA" w:eastAsia="en-US" w:bidi="ar-SA"/>
      </w:rPr>
    </w:lvl>
    <w:lvl w:ilvl="7">
      <w:numFmt w:val="bullet"/>
      <w:lvlText w:val="•"/>
      <w:lvlJc w:val="left"/>
      <w:pPr>
        <w:ind w:left="7049" w:hanging="758"/>
      </w:pPr>
      <w:rPr>
        <w:rFonts w:hint="default"/>
        <w:lang w:val="uk-UA" w:eastAsia="en-US" w:bidi="ar-SA"/>
      </w:rPr>
    </w:lvl>
    <w:lvl w:ilvl="8">
      <w:numFmt w:val="bullet"/>
      <w:lvlText w:val="•"/>
      <w:lvlJc w:val="left"/>
      <w:pPr>
        <w:ind w:left="7980" w:hanging="758"/>
      </w:pPr>
      <w:rPr>
        <w:rFonts w:hint="default"/>
        <w:lang w:val="uk-UA" w:eastAsia="en-US" w:bidi="ar-SA"/>
      </w:rPr>
    </w:lvl>
  </w:abstractNum>
  <w:abstractNum w:abstractNumId="1">
    <w:nsid w:val="0C0E2369"/>
    <w:multiLevelType w:val="hybridMultilevel"/>
    <w:tmpl w:val="67D4B14A"/>
    <w:lvl w:ilvl="0" w:tplc="E3B40A6A">
      <w:numFmt w:val="bullet"/>
      <w:lvlText w:val="-"/>
      <w:lvlJc w:val="left"/>
      <w:pPr>
        <w:ind w:left="356" w:hanging="164"/>
      </w:pPr>
      <w:rPr>
        <w:rFonts w:ascii="Times New Roman" w:eastAsia="Times New Roman" w:hAnsi="Times New Roman" w:cs="Times New Roman" w:hint="default"/>
        <w:w w:val="99"/>
        <w:sz w:val="28"/>
        <w:szCs w:val="28"/>
        <w:lang w:val="uk-UA" w:eastAsia="en-US" w:bidi="ar-SA"/>
      </w:rPr>
    </w:lvl>
    <w:lvl w:ilvl="1" w:tplc="FD98465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2" w:tplc="4F468E36">
      <w:numFmt w:val="bullet"/>
      <w:lvlText w:val="•"/>
      <w:lvlJc w:val="left"/>
      <w:pPr>
        <w:ind w:left="1327" w:hanging="164"/>
      </w:pPr>
      <w:rPr>
        <w:rFonts w:hint="default"/>
        <w:lang w:val="uk-UA" w:eastAsia="en-US" w:bidi="ar-SA"/>
      </w:rPr>
    </w:lvl>
    <w:lvl w:ilvl="3" w:tplc="3EE6755C">
      <w:numFmt w:val="bullet"/>
      <w:lvlText w:val="•"/>
      <w:lvlJc w:val="left"/>
      <w:pPr>
        <w:ind w:left="2295" w:hanging="164"/>
      </w:pPr>
      <w:rPr>
        <w:rFonts w:hint="default"/>
        <w:lang w:val="uk-UA" w:eastAsia="en-US" w:bidi="ar-SA"/>
      </w:rPr>
    </w:lvl>
    <w:lvl w:ilvl="4" w:tplc="BD6427FE">
      <w:numFmt w:val="bullet"/>
      <w:lvlText w:val="•"/>
      <w:lvlJc w:val="left"/>
      <w:pPr>
        <w:ind w:left="3263" w:hanging="164"/>
      </w:pPr>
      <w:rPr>
        <w:rFonts w:hint="default"/>
        <w:lang w:val="uk-UA" w:eastAsia="en-US" w:bidi="ar-SA"/>
      </w:rPr>
    </w:lvl>
    <w:lvl w:ilvl="5" w:tplc="7DBAB4D2">
      <w:numFmt w:val="bullet"/>
      <w:lvlText w:val="•"/>
      <w:lvlJc w:val="left"/>
      <w:pPr>
        <w:ind w:left="4231" w:hanging="164"/>
      </w:pPr>
      <w:rPr>
        <w:rFonts w:hint="default"/>
        <w:lang w:val="uk-UA" w:eastAsia="en-US" w:bidi="ar-SA"/>
      </w:rPr>
    </w:lvl>
    <w:lvl w:ilvl="6" w:tplc="534C1940">
      <w:numFmt w:val="bullet"/>
      <w:lvlText w:val="•"/>
      <w:lvlJc w:val="left"/>
      <w:pPr>
        <w:ind w:left="5199" w:hanging="164"/>
      </w:pPr>
      <w:rPr>
        <w:rFonts w:hint="default"/>
        <w:lang w:val="uk-UA" w:eastAsia="en-US" w:bidi="ar-SA"/>
      </w:rPr>
    </w:lvl>
    <w:lvl w:ilvl="7" w:tplc="330E0D3A">
      <w:numFmt w:val="bullet"/>
      <w:lvlText w:val="•"/>
      <w:lvlJc w:val="left"/>
      <w:pPr>
        <w:ind w:left="6167" w:hanging="164"/>
      </w:pPr>
      <w:rPr>
        <w:rFonts w:hint="default"/>
        <w:lang w:val="uk-UA" w:eastAsia="en-US" w:bidi="ar-SA"/>
      </w:rPr>
    </w:lvl>
    <w:lvl w:ilvl="8" w:tplc="CDAA8EB0">
      <w:numFmt w:val="bullet"/>
      <w:lvlText w:val="•"/>
      <w:lvlJc w:val="left"/>
      <w:pPr>
        <w:ind w:left="7135" w:hanging="164"/>
      </w:pPr>
      <w:rPr>
        <w:rFonts w:hint="default"/>
        <w:lang w:val="uk-UA" w:eastAsia="en-US" w:bidi="ar-SA"/>
      </w:rPr>
    </w:lvl>
  </w:abstractNum>
  <w:abstractNum w:abstractNumId="2">
    <w:nsid w:val="0DCC74CB"/>
    <w:multiLevelType w:val="hybridMultilevel"/>
    <w:tmpl w:val="B4BAEE38"/>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FAF519B"/>
    <w:multiLevelType w:val="hybridMultilevel"/>
    <w:tmpl w:val="E62A8C3A"/>
    <w:lvl w:ilvl="0" w:tplc="F9F608C0">
      <w:numFmt w:val="bullet"/>
      <w:lvlText w:val="-"/>
      <w:lvlJc w:val="left"/>
      <w:pPr>
        <w:ind w:left="159" w:hanging="360"/>
      </w:pPr>
      <w:rPr>
        <w:rFonts w:ascii="Times New Roman" w:eastAsia="Times New Roman" w:hAnsi="Times New Roman" w:cs="Times New Roman" w:hint="default"/>
        <w:w w:val="99"/>
        <w:sz w:val="28"/>
        <w:szCs w:val="28"/>
        <w:lang w:val="uk-UA" w:eastAsia="en-US" w:bidi="ar-SA"/>
      </w:rPr>
    </w:lvl>
    <w:lvl w:ilvl="1" w:tplc="FC8AFD60">
      <w:numFmt w:val="bullet"/>
      <w:lvlText w:val="-"/>
      <w:lvlJc w:val="left"/>
      <w:pPr>
        <w:ind w:left="159" w:hanging="188"/>
      </w:pPr>
      <w:rPr>
        <w:rFonts w:ascii="Times New Roman" w:eastAsia="Times New Roman" w:hAnsi="Times New Roman" w:cs="Times New Roman" w:hint="default"/>
        <w:w w:val="99"/>
        <w:sz w:val="28"/>
        <w:szCs w:val="28"/>
        <w:lang w:val="uk-UA" w:eastAsia="en-US" w:bidi="ar-SA"/>
      </w:rPr>
    </w:lvl>
    <w:lvl w:ilvl="2" w:tplc="0B7E5548">
      <w:numFmt w:val="bullet"/>
      <w:lvlText w:val="•"/>
      <w:lvlJc w:val="left"/>
      <w:pPr>
        <w:ind w:left="2092" w:hanging="188"/>
      </w:pPr>
      <w:rPr>
        <w:rFonts w:hint="default"/>
        <w:lang w:val="uk-UA" w:eastAsia="en-US" w:bidi="ar-SA"/>
      </w:rPr>
    </w:lvl>
    <w:lvl w:ilvl="3" w:tplc="405C76FA">
      <w:numFmt w:val="bullet"/>
      <w:lvlText w:val="•"/>
      <w:lvlJc w:val="left"/>
      <w:pPr>
        <w:ind w:left="3059" w:hanging="188"/>
      </w:pPr>
      <w:rPr>
        <w:rFonts w:hint="default"/>
        <w:lang w:val="uk-UA" w:eastAsia="en-US" w:bidi="ar-SA"/>
      </w:rPr>
    </w:lvl>
    <w:lvl w:ilvl="4" w:tplc="D3C0F7FA">
      <w:numFmt w:val="bullet"/>
      <w:lvlText w:val="•"/>
      <w:lvlJc w:val="left"/>
      <w:pPr>
        <w:ind w:left="4025" w:hanging="188"/>
      </w:pPr>
      <w:rPr>
        <w:rFonts w:hint="default"/>
        <w:lang w:val="uk-UA" w:eastAsia="en-US" w:bidi="ar-SA"/>
      </w:rPr>
    </w:lvl>
    <w:lvl w:ilvl="5" w:tplc="F56CB1E0">
      <w:numFmt w:val="bullet"/>
      <w:lvlText w:val="•"/>
      <w:lvlJc w:val="left"/>
      <w:pPr>
        <w:ind w:left="4992" w:hanging="188"/>
      </w:pPr>
      <w:rPr>
        <w:rFonts w:hint="default"/>
        <w:lang w:val="uk-UA" w:eastAsia="en-US" w:bidi="ar-SA"/>
      </w:rPr>
    </w:lvl>
    <w:lvl w:ilvl="6" w:tplc="791E0618">
      <w:numFmt w:val="bullet"/>
      <w:lvlText w:val="•"/>
      <w:lvlJc w:val="left"/>
      <w:pPr>
        <w:ind w:left="5958" w:hanging="188"/>
      </w:pPr>
      <w:rPr>
        <w:rFonts w:hint="default"/>
        <w:lang w:val="uk-UA" w:eastAsia="en-US" w:bidi="ar-SA"/>
      </w:rPr>
    </w:lvl>
    <w:lvl w:ilvl="7" w:tplc="117E7DA4">
      <w:numFmt w:val="bullet"/>
      <w:lvlText w:val="•"/>
      <w:lvlJc w:val="left"/>
      <w:pPr>
        <w:ind w:left="6924" w:hanging="188"/>
      </w:pPr>
      <w:rPr>
        <w:rFonts w:hint="default"/>
        <w:lang w:val="uk-UA" w:eastAsia="en-US" w:bidi="ar-SA"/>
      </w:rPr>
    </w:lvl>
    <w:lvl w:ilvl="8" w:tplc="873C92CA">
      <w:numFmt w:val="bullet"/>
      <w:lvlText w:val="•"/>
      <w:lvlJc w:val="left"/>
      <w:pPr>
        <w:ind w:left="7891" w:hanging="188"/>
      </w:pPr>
      <w:rPr>
        <w:rFonts w:hint="default"/>
        <w:lang w:val="uk-UA" w:eastAsia="en-US" w:bidi="ar-SA"/>
      </w:rPr>
    </w:lvl>
  </w:abstractNum>
  <w:abstractNum w:abstractNumId="4">
    <w:nsid w:val="18C91C9E"/>
    <w:multiLevelType w:val="multilevel"/>
    <w:tmpl w:val="B8621B7A"/>
    <w:lvl w:ilvl="0">
      <w:start w:val="7"/>
      <w:numFmt w:val="decimal"/>
      <w:lvlText w:val="%1"/>
      <w:lvlJc w:val="left"/>
      <w:pPr>
        <w:ind w:left="259" w:hanging="634"/>
      </w:pPr>
      <w:rPr>
        <w:rFonts w:hint="default"/>
        <w:lang w:val="uk-UA" w:eastAsia="en-US" w:bidi="ar-SA"/>
      </w:rPr>
    </w:lvl>
    <w:lvl w:ilvl="1">
      <w:start w:val="1"/>
      <w:numFmt w:val="decimal"/>
      <w:lvlText w:val="%1.%2."/>
      <w:lvlJc w:val="left"/>
      <w:pPr>
        <w:ind w:left="259" w:hanging="63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634"/>
      </w:pPr>
      <w:rPr>
        <w:rFonts w:hint="default"/>
        <w:lang w:val="uk-UA" w:eastAsia="en-US" w:bidi="ar-SA"/>
      </w:rPr>
    </w:lvl>
    <w:lvl w:ilvl="3">
      <w:numFmt w:val="bullet"/>
      <w:lvlText w:val="•"/>
      <w:lvlJc w:val="left"/>
      <w:pPr>
        <w:ind w:left="3135" w:hanging="634"/>
      </w:pPr>
      <w:rPr>
        <w:rFonts w:hint="default"/>
        <w:lang w:val="uk-UA" w:eastAsia="en-US" w:bidi="ar-SA"/>
      </w:rPr>
    </w:lvl>
    <w:lvl w:ilvl="4">
      <w:numFmt w:val="bullet"/>
      <w:lvlText w:val="•"/>
      <w:lvlJc w:val="left"/>
      <w:pPr>
        <w:ind w:left="4093" w:hanging="634"/>
      </w:pPr>
      <w:rPr>
        <w:rFonts w:hint="default"/>
        <w:lang w:val="uk-UA" w:eastAsia="en-US" w:bidi="ar-SA"/>
      </w:rPr>
    </w:lvl>
    <w:lvl w:ilvl="5">
      <w:numFmt w:val="bullet"/>
      <w:lvlText w:val="•"/>
      <w:lvlJc w:val="left"/>
      <w:pPr>
        <w:ind w:left="5052" w:hanging="634"/>
      </w:pPr>
      <w:rPr>
        <w:rFonts w:hint="default"/>
        <w:lang w:val="uk-UA" w:eastAsia="en-US" w:bidi="ar-SA"/>
      </w:rPr>
    </w:lvl>
    <w:lvl w:ilvl="6">
      <w:numFmt w:val="bullet"/>
      <w:lvlText w:val="•"/>
      <w:lvlJc w:val="left"/>
      <w:pPr>
        <w:ind w:left="6010" w:hanging="634"/>
      </w:pPr>
      <w:rPr>
        <w:rFonts w:hint="default"/>
        <w:lang w:val="uk-UA" w:eastAsia="en-US" w:bidi="ar-SA"/>
      </w:rPr>
    </w:lvl>
    <w:lvl w:ilvl="7">
      <w:numFmt w:val="bullet"/>
      <w:lvlText w:val="•"/>
      <w:lvlJc w:val="left"/>
      <w:pPr>
        <w:ind w:left="6968" w:hanging="634"/>
      </w:pPr>
      <w:rPr>
        <w:rFonts w:hint="default"/>
        <w:lang w:val="uk-UA" w:eastAsia="en-US" w:bidi="ar-SA"/>
      </w:rPr>
    </w:lvl>
    <w:lvl w:ilvl="8">
      <w:numFmt w:val="bullet"/>
      <w:lvlText w:val="•"/>
      <w:lvlJc w:val="left"/>
      <w:pPr>
        <w:ind w:left="7927" w:hanging="634"/>
      </w:pPr>
      <w:rPr>
        <w:rFonts w:hint="default"/>
        <w:lang w:val="uk-UA" w:eastAsia="en-US" w:bidi="ar-SA"/>
      </w:rPr>
    </w:lvl>
  </w:abstractNum>
  <w:abstractNum w:abstractNumId="5">
    <w:nsid w:val="1EC10291"/>
    <w:multiLevelType w:val="multilevel"/>
    <w:tmpl w:val="7EE20A6A"/>
    <w:lvl w:ilvl="0">
      <w:start w:val="8"/>
      <w:numFmt w:val="decimal"/>
      <w:lvlText w:val="%1"/>
      <w:lvlJc w:val="left"/>
      <w:pPr>
        <w:ind w:left="259" w:hanging="514"/>
      </w:pPr>
      <w:rPr>
        <w:rFonts w:hint="default"/>
        <w:lang w:val="uk-UA" w:eastAsia="en-US" w:bidi="ar-SA"/>
      </w:rPr>
    </w:lvl>
    <w:lvl w:ilvl="1">
      <w:start w:val="3"/>
      <w:numFmt w:val="decimal"/>
      <w:lvlText w:val="%1.%2."/>
      <w:lvlJc w:val="left"/>
      <w:pPr>
        <w:ind w:left="259" w:hanging="5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14"/>
      </w:pPr>
      <w:rPr>
        <w:rFonts w:hint="default"/>
        <w:lang w:val="uk-UA" w:eastAsia="en-US" w:bidi="ar-SA"/>
      </w:rPr>
    </w:lvl>
    <w:lvl w:ilvl="3">
      <w:numFmt w:val="bullet"/>
      <w:lvlText w:val="•"/>
      <w:lvlJc w:val="left"/>
      <w:pPr>
        <w:ind w:left="3135" w:hanging="514"/>
      </w:pPr>
      <w:rPr>
        <w:rFonts w:hint="default"/>
        <w:lang w:val="uk-UA" w:eastAsia="en-US" w:bidi="ar-SA"/>
      </w:rPr>
    </w:lvl>
    <w:lvl w:ilvl="4">
      <w:numFmt w:val="bullet"/>
      <w:lvlText w:val="•"/>
      <w:lvlJc w:val="left"/>
      <w:pPr>
        <w:ind w:left="4093" w:hanging="514"/>
      </w:pPr>
      <w:rPr>
        <w:rFonts w:hint="default"/>
        <w:lang w:val="uk-UA" w:eastAsia="en-US" w:bidi="ar-SA"/>
      </w:rPr>
    </w:lvl>
    <w:lvl w:ilvl="5">
      <w:numFmt w:val="bullet"/>
      <w:lvlText w:val="•"/>
      <w:lvlJc w:val="left"/>
      <w:pPr>
        <w:ind w:left="5052" w:hanging="514"/>
      </w:pPr>
      <w:rPr>
        <w:rFonts w:hint="default"/>
        <w:lang w:val="uk-UA" w:eastAsia="en-US" w:bidi="ar-SA"/>
      </w:rPr>
    </w:lvl>
    <w:lvl w:ilvl="6">
      <w:numFmt w:val="bullet"/>
      <w:lvlText w:val="•"/>
      <w:lvlJc w:val="left"/>
      <w:pPr>
        <w:ind w:left="6010" w:hanging="514"/>
      </w:pPr>
      <w:rPr>
        <w:rFonts w:hint="default"/>
        <w:lang w:val="uk-UA" w:eastAsia="en-US" w:bidi="ar-SA"/>
      </w:rPr>
    </w:lvl>
    <w:lvl w:ilvl="7">
      <w:numFmt w:val="bullet"/>
      <w:lvlText w:val="•"/>
      <w:lvlJc w:val="left"/>
      <w:pPr>
        <w:ind w:left="6968" w:hanging="514"/>
      </w:pPr>
      <w:rPr>
        <w:rFonts w:hint="default"/>
        <w:lang w:val="uk-UA" w:eastAsia="en-US" w:bidi="ar-SA"/>
      </w:rPr>
    </w:lvl>
    <w:lvl w:ilvl="8">
      <w:numFmt w:val="bullet"/>
      <w:lvlText w:val="•"/>
      <w:lvlJc w:val="left"/>
      <w:pPr>
        <w:ind w:left="7927" w:hanging="514"/>
      </w:pPr>
      <w:rPr>
        <w:rFonts w:hint="default"/>
        <w:lang w:val="uk-UA" w:eastAsia="en-US" w:bidi="ar-SA"/>
      </w:rPr>
    </w:lvl>
  </w:abstractNum>
  <w:abstractNum w:abstractNumId="6">
    <w:nsid w:val="24992DFF"/>
    <w:multiLevelType w:val="multilevel"/>
    <w:tmpl w:val="C458FC02"/>
    <w:lvl w:ilvl="0">
      <w:start w:val="8"/>
      <w:numFmt w:val="decimal"/>
      <w:lvlText w:val="%1"/>
      <w:lvlJc w:val="left"/>
      <w:pPr>
        <w:ind w:left="259" w:hanging="533"/>
      </w:pPr>
      <w:rPr>
        <w:rFonts w:hint="default"/>
        <w:lang w:val="uk-UA" w:eastAsia="en-US" w:bidi="ar-SA"/>
      </w:rPr>
    </w:lvl>
    <w:lvl w:ilvl="1">
      <w:start w:val="1"/>
      <w:numFmt w:val="decimal"/>
      <w:lvlText w:val="%1.%2."/>
      <w:lvlJc w:val="left"/>
      <w:pPr>
        <w:ind w:left="259" w:hanging="53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33"/>
      </w:pPr>
      <w:rPr>
        <w:rFonts w:hint="default"/>
        <w:lang w:val="uk-UA" w:eastAsia="en-US" w:bidi="ar-SA"/>
      </w:rPr>
    </w:lvl>
    <w:lvl w:ilvl="3">
      <w:numFmt w:val="bullet"/>
      <w:lvlText w:val="•"/>
      <w:lvlJc w:val="left"/>
      <w:pPr>
        <w:ind w:left="3135" w:hanging="533"/>
      </w:pPr>
      <w:rPr>
        <w:rFonts w:hint="default"/>
        <w:lang w:val="uk-UA" w:eastAsia="en-US" w:bidi="ar-SA"/>
      </w:rPr>
    </w:lvl>
    <w:lvl w:ilvl="4">
      <w:numFmt w:val="bullet"/>
      <w:lvlText w:val="•"/>
      <w:lvlJc w:val="left"/>
      <w:pPr>
        <w:ind w:left="4093" w:hanging="533"/>
      </w:pPr>
      <w:rPr>
        <w:rFonts w:hint="default"/>
        <w:lang w:val="uk-UA" w:eastAsia="en-US" w:bidi="ar-SA"/>
      </w:rPr>
    </w:lvl>
    <w:lvl w:ilvl="5">
      <w:numFmt w:val="bullet"/>
      <w:lvlText w:val="•"/>
      <w:lvlJc w:val="left"/>
      <w:pPr>
        <w:ind w:left="5052" w:hanging="533"/>
      </w:pPr>
      <w:rPr>
        <w:rFonts w:hint="default"/>
        <w:lang w:val="uk-UA" w:eastAsia="en-US" w:bidi="ar-SA"/>
      </w:rPr>
    </w:lvl>
    <w:lvl w:ilvl="6">
      <w:numFmt w:val="bullet"/>
      <w:lvlText w:val="•"/>
      <w:lvlJc w:val="left"/>
      <w:pPr>
        <w:ind w:left="6010" w:hanging="533"/>
      </w:pPr>
      <w:rPr>
        <w:rFonts w:hint="default"/>
        <w:lang w:val="uk-UA" w:eastAsia="en-US" w:bidi="ar-SA"/>
      </w:rPr>
    </w:lvl>
    <w:lvl w:ilvl="7">
      <w:numFmt w:val="bullet"/>
      <w:lvlText w:val="•"/>
      <w:lvlJc w:val="left"/>
      <w:pPr>
        <w:ind w:left="6968" w:hanging="533"/>
      </w:pPr>
      <w:rPr>
        <w:rFonts w:hint="default"/>
        <w:lang w:val="uk-UA" w:eastAsia="en-US" w:bidi="ar-SA"/>
      </w:rPr>
    </w:lvl>
    <w:lvl w:ilvl="8">
      <w:numFmt w:val="bullet"/>
      <w:lvlText w:val="•"/>
      <w:lvlJc w:val="left"/>
      <w:pPr>
        <w:ind w:left="7927" w:hanging="533"/>
      </w:pPr>
      <w:rPr>
        <w:rFonts w:hint="default"/>
        <w:lang w:val="uk-UA" w:eastAsia="en-US" w:bidi="ar-SA"/>
      </w:rPr>
    </w:lvl>
  </w:abstractNum>
  <w:abstractNum w:abstractNumId="7">
    <w:nsid w:val="33AF7198"/>
    <w:multiLevelType w:val="hybridMultilevel"/>
    <w:tmpl w:val="6958E0CE"/>
    <w:lvl w:ilvl="0" w:tplc="F57A1114">
      <w:start w:val="4"/>
      <w:numFmt w:val="upperRoman"/>
      <w:lvlText w:val="%1."/>
      <w:lvlJc w:val="left"/>
      <w:pPr>
        <w:ind w:left="3262" w:hanging="457"/>
        <w:jc w:val="right"/>
      </w:pPr>
      <w:rPr>
        <w:rFonts w:ascii="Times New Roman" w:eastAsia="Times New Roman" w:hAnsi="Times New Roman" w:cs="Times New Roman" w:hint="default"/>
        <w:b/>
        <w:bCs/>
        <w:spacing w:val="0"/>
        <w:w w:val="99"/>
        <w:sz w:val="28"/>
        <w:szCs w:val="28"/>
        <w:lang w:val="uk-UA" w:eastAsia="en-US" w:bidi="ar-SA"/>
      </w:rPr>
    </w:lvl>
    <w:lvl w:ilvl="1" w:tplc="81D693F6">
      <w:start w:val="1"/>
      <w:numFmt w:val="decimal"/>
      <w:lvlText w:val="%2."/>
      <w:lvlJc w:val="left"/>
      <w:pPr>
        <w:ind w:left="3798" w:hanging="283"/>
        <w:jc w:val="right"/>
      </w:pPr>
      <w:rPr>
        <w:rFonts w:ascii="Times New Roman" w:eastAsia="Times New Roman" w:hAnsi="Times New Roman" w:cs="Times New Roman" w:hint="default"/>
        <w:b/>
        <w:bCs/>
        <w:w w:val="99"/>
        <w:sz w:val="28"/>
        <w:szCs w:val="28"/>
        <w:lang w:val="uk-UA" w:eastAsia="en-US" w:bidi="ar-SA"/>
      </w:rPr>
    </w:lvl>
    <w:lvl w:ilvl="2" w:tplc="DE8089A6">
      <w:numFmt w:val="bullet"/>
      <w:lvlText w:val="•"/>
      <w:lvlJc w:val="left"/>
      <w:pPr>
        <w:ind w:left="4460" w:hanging="283"/>
      </w:pPr>
      <w:rPr>
        <w:rFonts w:hint="default"/>
        <w:lang w:val="uk-UA" w:eastAsia="en-US" w:bidi="ar-SA"/>
      </w:rPr>
    </w:lvl>
    <w:lvl w:ilvl="3" w:tplc="43CC6C34">
      <w:numFmt w:val="bullet"/>
      <w:lvlText w:val="•"/>
      <w:lvlJc w:val="left"/>
      <w:pPr>
        <w:ind w:left="5120" w:hanging="283"/>
      </w:pPr>
      <w:rPr>
        <w:rFonts w:hint="default"/>
        <w:lang w:val="uk-UA" w:eastAsia="en-US" w:bidi="ar-SA"/>
      </w:rPr>
    </w:lvl>
    <w:lvl w:ilvl="4" w:tplc="93CA10A0">
      <w:numFmt w:val="bullet"/>
      <w:lvlText w:val="•"/>
      <w:lvlJc w:val="left"/>
      <w:pPr>
        <w:ind w:left="5781" w:hanging="283"/>
      </w:pPr>
      <w:rPr>
        <w:rFonts w:hint="default"/>
        <w:lang w:val="uk-UA" w:eastAsia="en-US" w:bidi="ar-SA"/>
      </w:rPr>
    </w:lvl>
    <w:lvl w:ilvl="5" w:tplc="27E25B62">
      <w:numFmt w:val="bullet"/>
      <w:lvlText w:val="•"/>
      <w:lvlJc w:val="left"/>
      <w:pPr>
        <w:ind w:left="6441" w:hanging="283"/>
      </w:pPr>
      <w:rPr>
        <w:rFonts w:hint="default"/>
        <w:lang w:val="uk-UA" w:eastAsia="en-US" w:bidi="ar-SA"/>
      </w:rPr>
    </w:lvl>
    <w:lvl w:ilvl="6" w:tplc="5A7A6C82">
      <w:numFmt w:val="bullet"/>
      <w:lvlText w:val="•"/>
      <w:lvlJc w:val="left"/>
      <w:pPr>
        <w:ind w:left="7102" w:hanging="283"/>
      </w:pPr>
      <w:rPr>
        <w:rFonts w:hint="default"/>
        <w:lang w:val="uk-UA" w:eastAsia="en-US" w:bidi="ar-SA"/>
      </w:rPr>
    </w:lvl>
    <w:lvl w:ilvl="7" w:tplc="37C051A8">
      <w:numFmt w:val="bullet"/>
      <w:lvlText w:val="•"/>
      <w:lvlJc w:val="left"/>
      <w:pPr>
        <w:ind w:left="7762" w:hanging="283"/>
      </w:pPr>
      <w:rPr>
        <w:rFonts w:hint="default"/>
        <w:lang w:val="uk-UA" w:eastAsia="en-US" w:bidi="ar-SA"/>
      </w:rPr>
    </w:lvl>
    <w:lvl w:ilvl="8" w:tplc="08CE3420">
      <w:numFmt w:val="bullet"/>
      <w:lvlText w:val="•"/>
      <w:lvlJc w:val="left"/>
      <w:pPr>
        <w:ind w:left="8423" w:hanging="283"/>
      </w:pPr>
      <w:rPr>
        <w:rFonts w:hint="default"/>
        <w:lang w:val="uk-UA" w:eastAsia="en-US" w:bidi="ar-SA"/>
      </w:rPr>
    </w:lvl>
  </w:abstractNum>
  <w:abstractNum w:abstractNumId="8">
    <w:nsid w:val="37697B09"/>
    <w:multiLevelType w:val="multilevel"/>
    <w:tmpl w:val="7DA46F7E"/>
    <w:lvl w:ilvl="0">
      <w:start w:val="4"/>
      <w:numFmt w:val="decimal"/>
      <w:lvlText w:val="%1"/>
      <w:lvlJc w:val="left"/>
      <w:pPr>
        <w:ind w:left="159" w:hanging="523"/>
      </w:pPr>
      <w:rPr>
        <w:rFonts w:hint="default"/>
        <w:lang w:val="uk-UA" w:eastAsia="en-US" w:bidi="ar-SA"/>
      </w:rPr>
    </w:lvl>
    <w:lvl w:ilvl="1">
      <w:start w:val="3"/>
      <w:numFmt w:val="decimal"/>
      <w:lvlText w:val="%1.%2."/>
      <w:lvlJc w:val="left"/>
      <w:pPr>
        <w:ind w:left="159" w:hanging="523"/>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3">
      <w:numFmt w:val="bullet"/>
      <w:lvlText w:val="•"/>
      <w:lvlJc w:val="left"/>
      <w:pPr>
        <w:ind w:left="2367" w:hanging="164"/>
      </w:pPr>
      <w:rPr>
        <w:rFonts w:hint="default"/>
        <w:lang w:val="uk-UA" w:eastAsia="en-US" w:bidi="ar-SA"/>
      </w:rPr>
    </w:lvl>
    <w:lvl w:ilvl="4">
      <w:numFmt w:val="bullet"/>
      <w:lvlText w:val="•"/>
      <w:lvlJc w:val="left"/>
      <w:pPr>
        <w:ind w:left="3421" w:hanging="164"/>
      </w:pPr>
      <w:rPr>
        <w:rFonts w:hint="default"/>
        <w:lang w:val="uk-UA" w:eastAsia="en-US" w:bidi="ar-SA"/>
      </w:rPr>
    </w:lvl>
    <w:lvl w:ilvl="5">
      <w:numFmt w:val="bullet"/>
      <w:lvlText w:val="•"/>
      <w:lvlJc w:val="left"/>
      <w:pPr>
        <w:ind w:left="4475" w:hanging="164"/>
      </w:pPr>
      <w:rPr>
        <w:rFonts w:hint="default"/>
        <w:lang w:val="uk-UA" w:eastAsia="en-US" w:bidi="ar-SA"/>
      </w:rPr>
    </w:lvl>
    <w:lvl w:ilvl="6">
      <w:numFmt w:val="bullet"/>
      <w:lvlText w:val="•"/>
      <w:lvlJc w:val="left"/>
      <w:pPr>
        <w:ind w:left="5528" w:hanging="164"/>
      </w:pPr>
      <w:rPr>
        <w:rFonts w:hint="default"/>
        <w:lang w:val="uk-UA" w:eastAsia="en-US" w:bidi="ar-SA"/>
      </w:rPr>
    </w:lvl>
    <w:lvl w:ilvl="7">
      <w:numFmt w:val="bullet"/>
      <w:lvlText w:val="•"/>
      <w:lvlJc w:val="left"/>
      <w:pPr>
        <w:ind w:left="6582" w:hanging="164"/>
      </w:pPr>
      <w:rPr>
        <w:rFonts w:hint="default"/>
        <w:lang w:val="uk-UA" w:eastAsia="en-US" w:bidi="ar-SA"/>
      </w:rPr>
    </w:lvl>
    <w:lvl w:ilvl="8">
      <w:numFmt w:val="bullet"/>
      <w:lvlText w:val="•"/>
      <w:lvlJc w:val="left"/>
      <w:pPr>
        <w:ind w:left="7636" w:hanging="164"/>
      </w:pPr>
      <w:rPr>
        <w:rFonts w:hint="default"/>
        <w:lang w:val="uk-UA" w:eastAsia="en-US" w:bidi="ar-SA"/>
      </w:rPr>
    </w:lvl>
  </w:abstractNum>
  <w:abstractNum w:abstractNumId="9">
    <w:nsid w:val="37CE1B5A"/>
    <w:multiLevelType w:val="multilevel"/>
    <w:tmpl w:val="BF6E66A0"/>
    <w:lvl w:ilvl="0">
      <w:start w:val="5"/>
      <w:numFmt w:val="decimal"/>
      <w:lvlText w:val="%1"/>
      <w:lvlJc w:val="left"/>
      <w:pPr>
        <w:ind w:left="1459" w:hanging="495"/>
      </w:pPr>
      <w:rPr>
        <w:rFonts w:hint="default"/>
        <w:lang w:val="uk-UA" w:eastAsia="en-US" w:bidi="ar-SA"/>
      </w:rPr>
    </w:lvl>
    <w:lvl w:ilvl="1">
      <w:start w:val="1"/>
      <w:numFmt w:val="decimal"/>
      <w:lvlText w:val="%1.%2."/>
      <w:lvlJc w:val="left"/>
      <w:pPr>
        <w:ind w:left="1459" w:hanging="495"/>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1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15"/>
      </w:pPr>
      <w:rPr>
        <w:rFonts w:hint="default"/>
        <w:lang w:val="uk-UA" w:eastAsia="en-US" w:bidi="ar-SA"/>
      </w:rPr>
    </w:lvl>
    <w:lvl w:ilvl="4">
      <w:numFmt w:val="bullet"/>
      <w:lvlText w:val="•"/>
      <w:lvlJc w:val="left"/>
      <w:pPr>
        <w:ind w:left="4254" w:hanging="715"/>
      </w:pPr>
      <w:rPr>
        <w:rFonts w:hint="default"/>
        <w:lang w:val="uk-UA" w:eastAsia="en-US" w:bidi="ar-SA"/>
      </w:rPr>
    </w:lvl>
    <w:lvl w:ilvl="5">
      <w:numFmt w:val="bullet"/>
      <w:lvlText w:val="•"/>
      <w:lvlJc w:val="left"/>
      <w:pPr>
        <w:ind w:left="5186" w:hanging="715"/>
      </w:pPr>
      <w:rPr>
        <w:rFonts w:hint="default"/>
        <w:lang w:val="uk-UA" w:eastAsia="en-US" w:bidi="ar-SA"/>
      </w:rPr>
    </w:lvl>
    <w:lvl w:ilvl="6">
      <w:numFmt w:val="bullet"/>
      <w:lvlText w:val="•"/>
      <w:lvlJc w:val="left"/>
      <w:pPr>
        <w:ind w:left="6117" w:hanging="715"/>
      </w:pPr>
      <w:rPr>
        <w:rFonts w:hint="default"/>
        <w:lang w:val="uk-UA" w:eastAsia="en-US" w:bidi="ar-SA"/>
      </w:rPr>
    </w:lvl>
    <w:lvl w:ilvl="7">
      <w:numFmt w:val="bullet"/>
      <w:lvlText w:val="•"/>
      <w:lvlJc w:val="left"/>
      <w:pPr>
        <w:ind w:left="7049" w:hanging="715"/>
      </w:pPr>
      <w:rPr>
        <w:rFonts w:hint="default"/>
        <w:lang w:val="uk-UA" w:eastAsia="en-US" w:bidi="ar-SA"/>
      </w:rPr>
    </w:lvl>
    <w:lvl w:ilvl="8">
      <w:numFmt w:val="bullet"/>
      <w:lvlText w:val="•"/>
      <w:lvlJc w:val="left"/>
      <w:pPr>
        <w:ind w:left="7980" w:hanging="715"/>
      </w:pPr>
      <w:rPr>
        <w:rFonts w:hint="default"/>
        <w:lang w:val="uk-UA" w:eastAsia="en-US" w:bidi="ar-SA"/>
      </w:rPr>
    </w:lvl>
  </w:abstractNum>
  <w:abstractNum w:abstractNumId="10">
    <w:nsid w:val="4908052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9DB0FA2"/>
    <w:multiLevelType w:val="multilevel"/>
    <w:tmpl w:val="6130D91A"/>
    <w:lvl w:ilvl="0">
      <w:start w:val="3"/>
      <w:numFmt w:val="decimal"/>
      <w:lvlText w:val="%1"/>
      <w:lvlJc w:val="left"/>
      <w:pPr>
        <w:ind w:left="259" w:hanging="585"/>
      </w:pPr>
      <w:rPr>
        <w:rFonts w:hint="default"/>
        <w:lang w:val="uk-UA" w:eastAsia="en-US" w:bidi="ar-SA"/>
      </w:rPr>
    </w:lvl>
    <w:lvl w:ilvl="1">
      <w:start w:val="3"/>
      <w:numFmt w:val="decimal"/>
      <w:lvlText w:val="%1.%2."/>
      <w:lvlJc w:val="left"/>
      <w:pPr>
        <w:ind w:left="259" w:hanging="585"/>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85"/>
      </w:pPr>
      <w:rPr>
        <w:rFonts w:hint="default"/>
        <w:lang w:val="uk-UA" w:eastAsia="en-US" w:bidi="ar-SA"/>
      </w:rPr>
    </w:lvl>
    <w:lvl w:ilvl="3">
      <w:numFmt w:val="bullet"/>
      <w:lvlText w:val="•"/>
      <w:lvlJc w:val="left"/>
      <w:pPr>
        <w:ind w:left="3135" w:hanging="585"/>
      </w:pPr>
      <w:rPr>
        <w:rFonts w:hint="default"/>
        <w:lang w:val="uk-UA" w:eastAsia="en-US" w:bidi="ar-SA"/>
      </w:rPr>
    </w:lvl>
    <w:lvl w:ilvl="4">
      <w:numFmt w:val="bullet"/>
      <w:lvlText w:val="•"/>
      <w:lvlJc w:val="left"/>
      <w:pPr>
        <w:ind w:left="4093" w:hanging="585"/>
      </w:pPr>
      <w:rPr>
        <w:rFonts w:hint="default"/>
        <w:lang w:val="uk-UA" w:eastAsia="en-US" w:bidi="ar-SA"/>
      </w:rPr>
    </w:lvl>
    <w:lvl w:ilvl="5">
      <w:numFmt w:val="bullet"/>
      <w:lvlText w:val="•"/>
      <w:lvlJc w:val="left"/>
      <w:pPr>
        <w:ind w:left="5052" w:hanging="585"/>
      </w:pPr>
      <w:rPr>
        <w:rFonts w:hint="default"/>
        <w:lang w:val="uk-UA" w:eastAsia="en-US" w:bidi="ar-SA"/>
      </w:rPr>
    </w:lvl>
    <w:lvl w:ilvl="6">
      <w:numFmt w:val="bullet"/>
      <w:lvlText w:val="•"/>
      <w:lvlJc w:val="left"/>
      <w:pPr>
        <w:ind w:left="6010" w:hanging="585"/>
      </w:pPr>
      <w:rPr>
        <w:rFonts w:hint="default"/>
        <w:lang w:val="uk-UA" w:eastAsia="en-US" w:bidi="ar-SA"/>
      </w:rPr>
    </w:lvl>
    <w:lvl w:ilvl="7">
      <w:numFmt w:val="bullet"/>
      <w:lvlText w:val="•"/>
      <w:lvlJc w:val="left"/>
      <w:pPr>
        <w:ind w:left="6968" w:hanging="585"/>
      </w:pPr>
      <w:rPr>
        <w:rFonts w:hint="default"/>
        <w:lang w:val="uk-UA" w:eastAsia="en-US" w:bidi="ar-SA"/>
      </w:rPr>
    </w:lvl>
    <w:lvl w:ilvl="8">
      <w:numFmt w:val="bullet"/>
      <w:lvlText w:val="•"/>
      <w:lvlJc w:val="left"/>
      <w:pPr>
        <w:ind w:left="7927" w:hanging="585"/>
      </w:pPr>
      <w:rPr>
        <w:rFonts w:hint="default"/>
        <w:lang w:val="uk-UA" w:eastAsia="en-US" w:bidi="ar-SA"/>
      </w:rPr>
    </w:lvl>
  </w:abstractNum>
  <w:abstractNum w:abstractNumId="12">
    <w:nsid w:val="5C6E2B1C"/>
    <w:multiLevelType w:val="hybridMultilevel"/>
    <w:tmpl w:val="02E42000"/>
    <w:lvl w:ilvl="0" w:tplc="FF9ED3D2">
      <w:start w:val="1"/>
      <w:numFmt w:val="decimal"/>
      <w:lvlText w:val="%1."/>
      <w:lvlJc w:val="left"/>
      <w:pPr>
        <w:ind w:left="159" w:hanging="418"/>
      </w:pPr>
      <w:rPr>
        <w:rFonts w:ascii="Times New Roman" w:eastAsia="Times New Roman" w:hAnsi="Times New Roman" w:cs="Times New Roman" w:hint="default"/>
        <w:w w:val="99"/>
        <w:sz w:val="28"/>
        <w:szCs w:val="28"/>
        <w:lang w:val="uk-UA" w:eastAsia="en-US" w:bidi="ar-SA"/>
      </w:rPr>
    </w:lvl>
    <w:lvl w:ilvl="1" w:tplc="AA1A3182">
      <w:numFmt w:val="bullet"/>
      <w:lvlText w:val="•"/>
      <w:lvlJc w:val="left"/>
      <w:pPr>
        <w:ind w:left="1126" w:hanging="418"/>
      </w:pPr>
      <w:rPr>
        <w:rFonts w:hint="default"/>
        <w:lang w:val="uk-UA" w:eastAsia="en-US" w:bidi="ar-SA"/>
      </w:rPr>
    </w:lvl>
    <w:lvl w:ilvl="2" w:tplc="CB90FAD8">
      <w:numFmt w:val="bullet"/>
      <w:lvlText w:val="•"/>
      <w:lvlJc w:val="left"/>
      <w:pPr>
        <w:ind w:left="2092" w:hanging="418"/>
      </w:pPr>
      <w:rPr>
        <w:rFonts w:hint="default"/>
        <w:lang w:val="uk-UA" w:eastAsia="en-US" w:bidi="ar-SA"/>
      </w:rPr>
    </w:lvl>
    <w:lvl w:ilvl="3" w:tplc="F6220ED4">
      <w:numFmt w:val="bullet"/>
      <w:lvlText w:val="•"/>
      <w:lvlJc w:val="left"/>
      <w:pPr>
        <w:ind w:left="3059" w:hanging="418"/>
      </w:pPr>
      <w:rPr>
        <w:rFonts w:hint="default"/>
        <w:lang w:val="uk-UA" w:eastAsia="en-US" w:bidi="ar-SA"/>
      </w:rPr>
    </w:lvl>
    <w:lvl w:ilvl="4" w:tplc="2514DA9C">
      <w:numFmt w:val="bullet"/>
      <w:lvlText w:val="•"/>
      <w:lvlJc w:val="left"/>
      <w:pPr>
        <w:ind w:left="4025" w:hanging="418"/>
      </w:pPr>
      <w:rPr>
        <w:rFonts w:hint="default"/>
        <w:lang w:val="uk-UA" w:eastAsia="en-US" w:bidi="ar-SA"/>
      </w:rPr>
    </w:lvl>
    <w:lvl w:ilvl="5" w:tplc="2A2A1528">
      <w:numFmt w:val="bullet"/>
      <w:lvlText w:val="•"/>
      <w:lvlJc w:val="left"/>
      <w:pPr>
        <w:ind w:left="4992" w:hanging="418"/>
      </w:pPr>
      <w:rPr>
        <w:rFonts w:hint="default"/>
        <w:lang w:val="uk-UA" w:eastAsia="en-US" w:bidi="ar-SA"/>
      </w:rPr>
    </w:lvl>
    <w:lvl w:ilvl="6" w:tplc="23888366">
      <w:numFmt w:val="bullet"/>
      <w:lvlText w:val="•"/>
      <w:lvlJc w:val="left"/>
      <w:pPr>
        <w:ind w:left="5958" w:hanging="418"/>
      </w:pPr>
      <w:rPr>
        <w:rFonts w:hint="default"/>
        <w:lang w:val="uk-UA" w:eastAsia="en-US" w:bidi="ar-SA"/>
      </w:rPr>
    </w:lvl>
    <w:lvl w:ilvl="7" w:tplc="6E461458">
      <w:numFmt w:val="bullet"/>
      <w:lvlText w:val="•"/>
      <w:lvlJc w:val="left"/>
      <w:pPr>
        <w:ind w:left="6924" w:hanging="418"/>
      </w:pPr>
      <w:rPr>
        <w:rFonts w:hint="default"/>
        <w:lang w:val="uk-UA" w:eastAsia="en-US" w:bidi="ar-SA"/>
      </w:rPr>
    </w:lvl>
    <w:lvl w:ilvl="8" w:tplc="B080AD9A">
      <w:numFmt w:val="bullet"/>
      <w:lvlText w:val="•"/>
      <w:lvlJc w:val="left"/>
      <w:pPr>
        <w:ind w:left="7891" w:hanging="418"/>
      </w:pPr>
      <w:rPr>
        <w:rFonts w:hint="default"/>
        <w:lang w:val="uk-UA" w:eastAsia="en-US" w:bidi="ar-SA"/>
      </w:rPr>
    </w:lvl>
  </w:abstractNum>
  <w:abstractNum w:abstractNumId="13">
    <w:nsid w:val="5CF912FA"/>
    <w:multiLevelType w:val="multilevel"/>
    <w:tmpl w:val="61CE7D8E"/>
    <w:lvl w:ilvl="0">
      <w:start w:val="3"/>
      <w:numFmt w:val="decimal"/>
      <w:lvlText w:val="%1"/>
      <w:lvlJc w:val="left"/>
      <w:pPr>
        <w:ind w:left="259" w:hanging="461"/>
      </w:pPr>
      <w:rPr>
        <w:rFonts w:hint="default"/>
        <w:lang w:val="uk-UA" w:eastAsia="en-US" w:bidi="ar-SA"/>
      </w:rPr>
    </w:lvl>
    <w:lvl w:ilvl="1">
      <w:start w:val="1"/>
      <w:numFmt w:val="decimal"/>
      <w:lvlText w:val="%1.%2"/>
      <w:lvlJc w:val="left"/>
      <w:pPr>
        <w:ind w:left="259" w:hanging="461"/>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461"/>
      </w:pPr>
      <w:rPr>
        <w:rFonts w:hint="default"/>
        <w:lang w:val="uk-UA" w:eastAsia="en-US" w:bidi="ar-SA"/>
      </w:rPr>
    </w:lvl>
    <w:lvl w:ilvl="3">
      <w:numFmt w:val="bullet"/>
      <w:lvlText w:val="•"/>
      <w:lvlJc w:val="left"/>
      <w:pPr>
        <w:ind w:left="3135" w:hanging="461"/>
      </w:pPr>
      <w:rPr>
        <w:rFonts w:hint="default"/>
        <w:lang w:val="uk-UA" w:eastAsia="en-US" w:bidi="ar-SA"/>
      </w:rPr>
    </w:lvl>
    <w:lvl w:ilvl="4">
      <w:numFmt w:val="bullet"/>
      <w:lvlText w:val="•"/>
      <w:lvlJc w:val="left"/>
      <w:pPr>
        <w:ind w:left="4093" w:hanging="461"/>
      </w:pPr>
      <w:rPr>
        <w:rFonts w:hint="default"/>
        <w:lang w:val="uk-UA" w:eastAsia="en-US" w:bidi="ar-SA"/>
      </w:rPr>
    </w:lvl>
    <w:lvl w:ilvl="5">
      <w:numFmt w:val="bullet"/>
      <w:lvlText w:val="•"/>
      <w:lvlJc w:val="left"/>
      <w:pPr>
        <w:ind w:left="5052" w:hanging="461"/>
      </w:pPr>
      <w:rPr>
        <w:rFonts w:hint="default"/>
        <w:lang w:val="uk-UA" w:eastAsia="en-US" w:bidi="ar-SA"/>
      </w:rPr>
    </w:lvl>
    <w:lvl w:ilvl="6">
      <w:numFmt w:val="bullet"/>
      <w:lvlText w:val="•"/>
      <w:lvlJc w:val="left"/>
      <w:pPr>
        <w:ind w:left="6010" w:hanging="461"/>
      </w:pPr>
      <w:rPr>
        <w:rFonts w:hint="default"/>
        <w:lang w:val="uk-UA" w:eastAsia="en-US" w:bidi="ar-SA"/>
      </w:rPr>
    </w:lvl>
    <w:lvl w:ilvl="7">
      <w:numFmt w:val="bullet"/>
      <w:lvlText w:val="•"/>
      <w:lvlJc w:val="left"/>
      <w:pPr>
        <w:ind w:left="6968" w:hanging="461"/>
      </w:pPr>
      <w:rPr>
        <w:rFonts w:hint="default"/>
        <w:lang w:val="uk-UA" w:eastAsia="en-US" w:bidi="ar-SA"/>
      </w:rPr>
    </w:lvl>
    <w:lvl w:ilvl="8">
      <w:numFmt w:val="bullet"/>
      <w:lvlText w:val="•"/>
      <w:lvlJc w:val="left"/>
      <w:pPr>
        <w:ind w:left="7927" w:hanging="461"/>
      </w:pPr>
      <w:rPr>
        <w:rFonts w:hint="default"/>
        <w:lang w:val="uk-UA" w:eastAsia="en-US" w:bidi="ar-SA"/>
      </w:rPr>
    </w:lvl>
  </w:abstractNum>
  <w:abstractNum w:abstractNumId="14">
    <w:nsid w:val="5D0F5C0A"/>
    <w:multiLevelType w:val="multilevel"/>
    <w:tmpl w:val="0D4806F4"/>
    <w:lvl w:ilvl="0">
      <w:start w:val="4"/>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3136" w:hanging="494"/>
      </w:pPr>
      <w:rPr>
        <w:rFonts w:hint="default"/>
        <w:lang w:val="uk-UA" w:eastAsia="en-US" w:bidi="ar-SA"/>
      </w:rPr>
    </w:lvl>
    <w:lvl w:ilvl="3">
      <w:numFmt w:val="bullet"/>
      <w:lvlText w:val="•"/>
      <w:lvlJc w:val="left"/>
      <w:pPr>
        <w:ind w:left="3975" w:hanging="494"/>
      </w:pPr>
      <w:rPr>
        <w:rFonts w:hint="default"/>
        <w:lang w:val="uk-UA" w:eastAsia="en-US" w:bidi="ar-SA"/>
      </w:rPr>
    </w:lvl>
    <w:lvl w:ilvl="4">
      <w:numFmt w:val="bullet"/>
      <w:lvlText w:val="•"/>
      <w:lvlJc w:val="left"/>
      <w:pPr>
        <w:ind w:left="4813" w:hanging="494"/>
      </w:pPr>
      <w:rPr>
        <w:rFonts w:hint="default"/>
        <w:lang w:val="uk-UA" w:eastAsia="en-US" w:bidi="ar-SA"/>
      </w:rPr>
    </w:lvl>
    <w:lvl w:ilvl="5">
      <w:numFmt w:val="bullet"/>
      <w:lvlText w:val="•"/>
      <w:lvlJc w:val="left"/>
      <w:pPr>
        <w:ind w:left="5652" w:hanging="494"/>
      </w:pPr>
      <w:rPr>
        <w:rFonts w:hint="default"/>
        <w:lang w:val="uk-UA" w:eastAsia="en-US" w:bidi="ar-SA"/>
      </w:rPr>
    </w:lvl>
    <w:lvl w:ilvl="6">
      <w:numFmt w:val="bullet"/>
      <w:lvlText w:val="•"/>
      <w:lvlJc w:val="left"/>
      <w:pPr>
        <w:ind w:left="6490" w:hanging="494"/>
      </w:pPr>
      <w:rPr>
        <w:rFonts w:hint="default"/>
        <w:lang w:val="uk-UA" w:eastAsia="en-US" w:bidi="ar-SA"/>
      </w:rPr>
    </w:lvl>
    <w:lvl w:ilvl="7">
      <w:numFmt w:val="bullet"/>
      <w:lvlText w:val="•"/>
      <w:lvlJc w:val="left"/>
      <w:pPr>
        <w:ind w:left="7328" w:hanging="494"/>
      </w:pPr>
      <w:rPr>
        <w:rFonts w:hint="default"/>
        <w:lang w:val="uk-UA" w:eastAsia="en-US" w:bidi="ar-SA"/>
      </w:rPr>
    </w:lvl>
    <w:lvl w:ilvl="8">
      <w:numFmt w:val="bullet"/>
      <w:lvlText w:val="•"/>
      <w:lvlJc w:val="left"/>
      <w:pPr>
        <w:ind w:left="8167" w:hanging="494"/>
      </w:pPr>
      <w:rPr>
        <w:rFonts w:hint="default"/>
        <w:lang w:val="uk-UA" w:eastAsia="en-US" w:bidi="ar-SA"/>
      </w:rPr>
    </w:lvl>
  </w:abstractNum>
  <w:abstractNum w:abstractNumId="15">
    <w:nsid w:val="5F533D59"/>
    <w:multiLevelType w:val="multilevel"/>
    <w:tmpl w:val="20B65D72"/>
    <w:lvl w:ilvl="0">
      <w:start w:val="9"/>
      <w:numFmt w:val="decimal"/>
      <w:lvlText w:val="%1"/>
      <w:lvlJc w:val="left"/>
      <w:pPr>
        <w:ind w:left="259" w:hanging="499"/>
      </w:pPr>
      <w:rPr>
        <w:rFonts w:hint="default"/>
        <w:lang w:val="uk-UA" w:eastAsia="en-US" w:bidi="ar-SA"/>
      </w:rPr>
    </w:lvl>
    <w:lvl w:ilvl="1">
      <w:start w:val="1"/>
      <w:numFmt w:val="decimal"/>
      <w:lvlText w:val="%1.%2."/>
      <w:lvlJc w:val="left"/>
      <w:pPr>
        <w:ind w:left="259" w:hanging="499"/>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1670" w:hanging="70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494" w:hanging="705"/>
      </w:pPr>
      <w:rPr>
        <w:rFonts w:hint="default"/>
        <w:lang w:val="uk-UA" w:eastAsia="en-US" w:bidi="ar-SA"/>
      </w:rPr>
    </w:lvl>
    <w:lvl w:ilvl="4">
      <w:numFmt w:val="bullet"/>
      <w:lvlText w:val="•"/>
      <w:lvlJc w:val="left"/>
      <w:pPr>
        <w:ind w:left="4401" w:hanging="705"/>
      </w:pPr>
      <w:rPr>
        <w:rFonts w:hint="default"/>
        <w:lang w:val="uk-UA" w:eastAsia="en-US" w:bidi="ar-SA"/>
      </w:rPr>
    </w:lvl>
    <w:lvl w:ilvl="5">
      <w:numFmt w:val="bullet"/>
      <w:lvlText w:val="•"/>
      <w:lvlJc w:val="left"/>
      <w:pPr>
        <w:ind w:left="5308" w:hanging="705"/>
      </w:pPr>
      <w:rPr>
        <w:rFonts w:hint="default"/>
        <w:lang w:val="uk-UA" w:eastAsia="en-US" w:bidi="ar-SA"/>
      </w:rPr>
    </w:lvl>
    <w:lvl w:ilvl="6">
      <w:numFmt w:val="bullet"/>
      <w:lvlText w:val="•"/>
      <w:lvlJc w:val="left"/>
      <w:pPr>
        <w:ind w:left="6215" w:hanging="705"/>
      </w:pPr>
      <w:rPr>
        <w:rFonts w:hint="default"/>
        <w:lang w:val="uk-UA" w:eastAsia="en-US" w:bidi="ar-SA"/>
      </w:rPr>
    </w:lvl>
    <w:lvl w:ilvl="7">
      <w:numFmt w:val="bullet"/>
      <w:lvlText w:val="•"/>
      <w:lvlJc w:val="left"/>
      <w:pPr>
        <w:ind w:left="7122" w:hanging="705"/>
      </w:pPr>
      <w:rPr>
        <w:rFonts w:hint="default"/>
        <w:lang w:val="uk-UA" w:eastAsia="en-US" w:bidi="ar-SA"/>
      </w:rPr>
    </w:lvl>
    <w:lvl w:ilvl="8">
      <w:numFmt w:val="bullet"/>
      <w:lvlText w:val="•"/>
      <w:lvlJc w:val="left"/>
      <w:pPr>
        <w:ind w:left="8029" w:hanging="705"/>
      </w:pPr>
      <w:rPr>
        <w:rFonts w:hint="default"/>
        <w:lang w:val="uk-UA" w:eastAsia="en-US" w:bidi="ar-SA"/>
      </w:rPr>
    </w:lvl>
  </w:abstractNum>
  <w:abstractNum w:abstractNumId="16">
    <w:nsid w:val="6AC7354D"/>
    <w:multiLevelType w:val="hybridMultilevel"/>
    <w:tmpl w:val="218AFB4C"/>
    <w:lvl w:ilvl="0" w:tplc="38B27802">
      <w:start w:val="1"/>
      <w:numFmt w:val="decimal"/>
      <w:lvlText w:val="%1."/>
      <w:lvlJc w:val="left"/>
      <w:pPr>
        <w:ind w:left="159" w:hanging="350"/>
      </w:pPr>
      <w:rPr>
        <w:rFonts w:ascii="Times New Roman" w:eastAsia="Times New Roman" w:hAnsi="Times New Roman" w:cs="Times New Roman" w:hint="default"/>
        <w:w w:val="99"/>
        <w:sz w:val="28"/>
        <w:szCs w:val="28"/>
        <w:lang w:val="uk-UA" w:eastAsia="en-US" w:bidi="ar-SA"/>
      </w:rPr>
    </w:lvl>
    <w:lvl w:ilvl="1" w:tplc="4672F736">
      <w:numFmt w:val="bullet"/>
      <w:lvlText w:val="•"/>
      <w:lvlJc w:val="left"/>
      <w:pPr>
        <w:ind w:left="1126" w:hanging="350"/>
      </w:pPr>
      <w:rPr>
        <w:rFonts w:hint="default"/>
        <w:lang w:val="uk-UA" w:eastAsia="en-US" w:bidi="ar-SA"/>
      </w:rPr>
    </w:lvl>
    <w:lvl w:ilvl="2" w:tplc="9806B0A6">
      <w:numFmt w:val="bullet"/>
      <w:lvlText w:val="•"/>
      <w:lvlJc w:val="left"/>
      <w:pPr>
        <w:ind w:left="2092" w:hanging="350"/>
      </w:pPr>
      <w:rPr>
        <w:rFonts w:hint="default"/>
        <w:lang w:val="uk-UA" w:eastAsia="en-US" w:bidi="ar-SA"/>
      </w:rPr>
    </w:lvl>
    <w:lvl w:ilvl="3" w:tplc="64A6949C">
      <w:numFmt w:val="bullet"/>
      <w:lvlText w:val="•"/>
      <w:lvlJc w:val="left"/>
      <w:pPr>
        <w:ind w:left="3059" w:hanging="350"/>
      </w:pPr>
      <w:rPr>
        <w:rFonts w:hint="default"/>
        <w:lang w:val="uk-UA" w:eastAsia="en-US" w:bidi="ar-SA"/>
      </w:rPr>
    </w:lvl>
    <w:lvl w:ilvl="4" w:tplc="AFB07F6A">
      <w:numFmt w:val="bullet"/>
      <w:lvlText w:val="•"/>
      <w:lvlJc w:val="left"/>
      <w:pPr>
        <w:ind w:left="4025" w:hanging="350"/>
      </w:pPr>
      <w:rPr>
        <w:rFonts w:hint="default"/>
        <w:lang w:val="uk-UA" w:eastAsia="en-US" w:bidi="ar-SA"/>
      </w:rPr>
    </w:lvl>
    <w:lvl w:ilvl="5" w:tplc="717048FC">
      <w:numFmt w:val="bullet"/>
      <w:lvlText w:val="•"/>
      <w:lvlJc w:val="left"/>
      <w:pPr>
        <w:ind w:left="4992" w:hanging="350"/>
      </w:pPr>
      <w:rPr>
        <w:rFonts w:hint="default"/>
        <w:lang w:val="uk-UA" w:eastAsia="en-US" w:bidi="ar-SA"/>
      </w:rPr>
    </w:lvl>
    <w:lvl w:ilvl="6" w:tplc="5B72C16A">
      <w:numFmt w:val="bullet"/>
      <w:lvlText w:val="•"/>
      <w:lvlJc w:val="left"/>
      <w:pPr>
        <w:ind w:left="5958" w:hanging="350"/>
      </w:pPr>
      <w:rPr>
        <w:rFonts w:hint="default"/>
        <w:lang w:val="uk-UA" w:eastAsia="en-US" w:bidi="ar-SA"/>
      </w:rPr>
    </w:lvl>
    <w:lvl w:ilvl="7" w:tplc="6FE4EAF6">
      <w:numFmt w:val="bullet"/>
      <w:lvlText w:val="•"/>
      <w:lvlJc w:val="left"/>
      <w:pPr>
        <w:ind w:left="6924" w:hanging="350"/>
      </w:pPr>
      <w:rPr>
        <w:rFonts w:hint="default"/>
        <w:lang w:val="uk-UA" w:eastAsia="en-US" w:bidi="ar-SA"/>
      </w:rPr>
    </w:lvl>
    <w:lvl w:ilvl="8" w:tplc="8E46A836">
      <w:numFmt w:val="bullet"/>
      <w:lvlText w:val="•"/>
      <w:lvlJc w:val="left"/>
      <w:pPr>
        <w:ind w:left="7891" w:hanging="350"/>
      </w:pPr>
      <w:rPr>
        <w:rFonts w:hint="default"/>
        <w:lang w:val="uk-UA" w:eastAsia="en-US" w:bidi="ar-SA"/>
      </w:rPr>
    </w:lvl>
  </w:abstractNum>
  <w:abstractNum w:abstractNumId="17">
    <w:nsid w:val="6ACF6855"/>
    <w:multiLevelType w:val="hybridMultilevel"/>
    <w:tmpl w:val="0B8C6CF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170251D"/>
    <w:multiLevelType w:val="multilevel"/>
    <w:tmpl w:val="6A584F6A"/>
    <w:lvl w:ilvl="0">
      <w:start w:val="10"/>
      <w:numFmt w:val="decimal"/>
      <w:lvlText w:val="%1"/>
      <w:lvlJc w:val="left"/>
      <w:pPr>
        <w:ind w:left="259" w:hanging="744"/>
      </w:pPr>
      <w:rPr>
        <w:rFonts w:hint="default"/>
        <w:lang w:val="uk-UA" w:eastAsia="en-US" w:bidi="ar-SA"/>
      </w:rPr>
    </w:lvl>
    <w:lvl w:ilvl="1">
      <w:start w:val="1"/>
      <w:numFmt w:val="decimal"/>
      <w:lvlText w:val="%1.%2."/>
      <w:lvlJc w:val="left"/>
      <w:pPr>
        <w:ind w:left="259" w:hanging="74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744"/>
      </w:pPr>
      <w:rPr>
        <w:rFonts w:hint="default"/>
        <w:lang w:val="uk-UA" w:eastAsia="en-US" w:bidi="ar-SA"/>
      </w:rPr>
    </w:lvl>
    <w:lvl w:ilvl="3">
      <w:numFmt w:val="bullet"/>
      <w:lvlText w:val="•"/>
      <w:lvlJc w:val="left"/>
      <w:pPr>
        <w:ind w:left="3135" w:hanging="744"/>
      </w:pPr>
      <w:rPr>
        <w:rFonts w:hint="default"/>
        <w:lang w:val="uk-UA" w:eastAsia="en-US" w:bidi="ar-SA"/>
      </w:rPr>
    </w:lvl>
    <w:lvl w:ilvl="4">
      <w:numFmt w:val="bullet"/>
      <w:lvlText w:val="•"/>
      <w:lvlJc w:val="left"/>
      <w:pPr>
        <w:ind w:left="4093" w:hanging="744"/>
      </w:pPr>
      <w:rPr>
        <w:rFonts w:hint="default"/>
        <w:lang w:val="uk-UA" w:eastAsia="en-US" w:bidi="ar-SA"/>
      </w:rPr>
    </w:lvl>
    <w:lvl w:ilvl="5">
      <w:numFmt w:val="bullet"/>
      <w:lvlText w:val="•"/>
      <w:lvlJc w:val="left"/>
      <w:pPr>
        <w:ind w:left="5052" w:hanging="744"/>
      </w:pPr>
      <w:rPr>
        <w:rFonts w:hint="default"/>
        <w:lang w:val="uk-UA" w:eastAsia="en-US" w:bidi="ar-SA"/>
      </w:rPr>
    </w:lvl>
    <w:lvl w:ilvl="6">
      <w:numFmt w:val="bullet"/>
      <w:lvlText w:val="•"/>
      <w:lvlJc w:val="left"/>
      <w:pPr>
        <w:ind w:left="6010" w:hanging="744"/>
      </w:pPr>
      <w:rPr>
        <w:rFonts w:hint="default"/>
        <w:lang w:val="uk-UA" w:eastAsia="en-US" w:bidi="ar-SA"/>
      </w:rPr>
    </w:lvl>
    <w:lvl w:ilvl="7">
      <w:numFmt w:val="bullet"/>
      <w:lvlText w:val="•"/>
      <w:lvlJc w:val="left"/>
      <w:pPr>
        <w:ind w:left="6968" w:hanging="744"/>
      </w:pPr>
      <w:rPr>
        <w:rFonts w:hint="default"/>
        <w:lang w:val="uk-UA" w:eastAsia="en-US" w:bidi="ar-SA"/>
      </w:rPr>
    </w:lvl>
    <w:lvl w:ilvl="8">
      <w:numFmt w:val="bullet"/>
      <w:lvlText w:val="•"/>
      <w:lvlJc w:val="left"/>
      <w:pPr>
        <w:ind w:left="7927" w:hanging="744"/>
      </w:pPr>
      <w:rPr>
        <w:rFonts w:hint="default"/>
        <w:lang w:val="uk-UA" w:eastAsia="en-US" w:bidi="ar-SA"/>
      </w:rPr>
    </w:lvl>
  </w:abstractNum>
  <w:abstractNum w:abstractNumId="19">
    <w:nsid w:val="7A7F2B3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8"/>
  </w:num>
  <w:num w:numId="3">
    <w:abstractNumId w:val="15"/>
  </w:num>
  <w:num w:numId="4">
    <w:abstractNumId w:val="6"/>
  </w:num>
  <w:num w:numId="5">
    <w:abstractNumId w:val="4"/>
  </w:num>
  <w:num w:numId="6">
    <w:abstractNumId w:val="0"/>
  </w:num>
  <w:num w:numId="7">
    <w:abstractNumId w:val="9"/>
  </w:num>
  <w:num w:numId="8">
    <w:abstractNumId w:val="14"/>
  </w:num>
  <w:num w:numId="9">
    <w:abstractNumId w:val="1"/>
  </w:num>
  <w:num w:numId="10">
    <w:abstractNumId w:val="11"/>
  </w:num>
  <w:num w:numId="11">
    <w:abstractNumId w:val="13"/>
  </w:num>
  <w:num w:numId="12">
    <w:abstractNumId w:val="8"/>
  </w:num>
  <w:num w:numId="13">
    <w:abstractNumId w:val="7"/>
  </w:num>
  <w:num w:numId="14">
    <w:abstractNumId w:val="3"/>
  </w:num>
  <w:num w:numId="15">
    <w:abstractNumId w:val="16"/>
  </w:num>
  <w:num w:numId="16">
    <w:abstractNumId w:val="12"/>
  </w:num>
  <w:num w:numId="17">
    <w:abstractNumId w:val="17"/>
  </w:num>
  <w:num w:numId="18">
    <w:abstractNumId w:val="10"/>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E3"/>
    <w:rsid w:val="00273C1B"/>
    <w:rsid w:val="003C7264"/>
    <w:rsid w:val="00803AE3"/>
    <w:rsid w:val="008D0C5C"/>
    <w:rsid w:val="008E5362"/>
    <w:rsid w:val="00D64343"/>
    <w:rsid w:val="00D85DA8"/>
    <w:rsid w:val="00F21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7143</Words>
  <Characters>4073</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User38</cp:lastModifiedBy>
  <cp:revision>4</cp:revision>
  <cp:lastPrinted>2021-05-25T05:51:00Z</cp:lastPrinted>
  <dcterms:created xsi:type="dcterms:W3CDTF">2021-05-18T09:47:00Z</dcterms:created>
  <dcterms:modified xsi:type="dcterms:W3CDTF">2021-05-25T05:53:00Z</dcterms:modified>
</cp:coreProperties>
</file>